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750" w:rsidRPr="00246750" w:rsidRDefault="00246750" w:rsidP="00246750">
      <w:pPr>
        <w:spacing w:after="0" w:line="240" w:lineRule="auto"/>
        <w:rPr>
          <w:rFonts w:ascii="Times New Roman" w:eastAsia="Times New Roman" w:hAnsi="Times New Roman" w:cs="Times New Roman"/>
          <w:sz w:val="24"/>
          <w:szCs w:val="24"/>
          <w:lang w:eastAsia="ru-RU"/>
        </w:rPr>
      </w:pP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4" w:anchor="/document/57501916/entry/1194"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19.4. </w:t>
      </w:r>
      <w:proofErr w:type="gramStart"/>
      <w:r w:rsidRPr="00246750">
        <w:rPr>
          <w:rFonts w:ascii="Times New Roman" w:eastAsia="Times New Roman" w:hAnsi="Times New Roman" w:cs="Times New Roman"/>
          <w:color w:val="22272F"/>
          <w:sz w:val="16"/>
          <w:szCs w:val="16"/>
          <w:lang w:eastAsia="ru-RU"/>
        </w:rPr>
        <w:t>Программа формирования универсальных учебных действий у обучающихся при получении начального общего образования должна содержать:</w:t>
      </w:r>
      <w:proofErr w:type="gramEnd"/>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описание ценностных ориентиров содержания образования при получении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связь универсальных учебных действий с содержанием учебных предметов;</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характеристики личностных, регулятивных, познавательных, коммуникативных универсальных учебных действий обучающихся;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типовые задачи формирования личностных, регулятивных, познавательных, коммуникативных универсальных учебных действий;</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описание преемственности программы формирования универсальных учебных действий при переходе </w:t>
      </w:r>
      <w:proofErr w:type="gramStart"/>
      <w:r w:rsidRPr="00246750">
        <w:rPr>
          <w:rFonts w:ascii="Times New Roman" w:eastAsia="Times New Roman" w:hAnsi="Times New Roman" w:cs="Times New Roman"/>
          <w:color w:val="22272F"/>
          <w:sz w:val="16"/>
          <w:szCs w:val="16"/>
          <w:lang w:eastAsia="ru-RU"/>
        </w:rPr>
        <w:t>от</w:t>
      </w:r>
      <w:proofErr w:type="gramEnd"/>
      <w:r w:rsidRPr="00246750">
        <w:rPr>
          <w:rFonts w:ascii="Times New Roman" w:eastAsia="Times New Roman" w:hAnsi="Times New Roman" w:cs="Times New Roman"/>
          <w:color w:val="22272F"/>
          <w:sz w:val="16"/>
          <w:szCs w:val="16"/>
          <w:lang w:eastAsia="ru-RU"/>
        </w:rPr>
        <w:t xml:space="preserve"> дошкольного к начальному общему образованию.</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spellStart"/>
      <w:proofErr w:type="gramStart"/>
      <w:r w:rsidRPr="00246750">
        <w:rPr>
          <w:rFonts w:ascii="Times New Roman" w:eastAsia="Times New Roman" w:hAnsi="Times New Roman" w:cs="Times New Roman"/>
          <w:color w:val="22272F"/>
          <w:sz w:val="16"/>
          <w:szCs w:val="16"/>
          <w:lang w:eastAsia="ru-RU"/>
        </w:rPr>
        <w:t>Сформированность</w:t>
      </w:r>
      <w:proofErr w:type="spellEnd"/>
      <w:r w:rsidRPr="00246750">
        <w:rPr>
          <w:rFonts w:ascii="Times New Roman" w:eastAsia="Times New Roman" w:hAnsi="Times New Roman" w:cs="Times New Roman"/>
          <w:color w:val="22272F"/>
          <w:sz w:val="16"/>
          <w:szCs w:val="16"/>
          <w:lang w:eastAsia="ru-RU"/>
        </w:rPr>
        <w:t xml:space="preserve"> универсальных учебных действий у обучающихся при получении начального общего образования должна быть определена на этапе завершения обучения в начальной школе.</w:t>
      </w:r>
      <w:proofErr w:type="gramEnd"/>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5" w:anchor="/document/71320598/entry/35"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31 декабря 2015 г. N 1576 пункт 19.5 изложен в новой редакции</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6" w:anchor="/document/57406823/entry/1195"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hyperlink r:id="rId7" w:anchor="/document/55171359/entry/1004" w:history="1">
        <w:r w:rsidRPr="00246750">
          <w:rPr>
            <w:rFonts w:ascii="Times New Roman" w:eastAsia="Times New Roman" w:hAnsi="Times New Roman" w:cs="Times New Roman"/>
            <w:color w:val="734C9B"/>
            <w:sz w:val="16"/>
            <w:lang w:eastAsia="ru-RU"/>
          </w:rPr>
          <w:t>19.5.</w:t>
        </w:r>
      </w:hyperlink>
      <w:r w:rsidRPr="00246750">
        <w:rPr>
          <w:rFonts w:ascii="Times New Roman" w:eastAsia="Times New Roman" w:hAnsi="Times New Roman" w:cs="Times New Roman"/>
          <w:color w:val="22272F"/>
          <w:sz w:val="16"/>
          <w:lang w:eastAsia="ru-RU"/>
        </w:rPr>
        <w:t> </w:t>
      </w:r>
      <w:r w:rsidRPr="00246750">
        <w:rPr>
          <w:rFonts w:ascii="Times New Roman" w:eastAsia="Times New Roman" w:hAnsi="Times New Roman" w:cs="Times New Roman"/>
          <w:color w:val="22272F"/>
          <w:sz w:val="16"/>
          <w:szCs w:val="16"/>
          <w:lang w:eastAsia="ru-RU"/>
        </w:rPr>
        <w:t>Рабочие программы учебных предметов, курсов, в том числе внеурочной деятельности должны обеспечивать достижение планируемых результатов освоения основной образовательной программы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Рабочие программы отдельных учебных предметов, курсов, в том числе внеурочной деятельности разрабатываются на основе требований к результатам освоения основной образовательной программы начального общего образования с учетом программ, включенных в ее структуру.</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b/>
          <w:bCs/>
          <w:color w:val="22272F"/>
          <w:sz w:val="16"/>
          <w:lang w:eastAsia="ru-RU"/>
        </w:rPr>
        <w:t>Рабочие программы учебных предметов, курсов должны содержать: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1) планируемые результаты освоения учебного предмета, курса;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2) содержание учебного предмета, курса;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3) тематическое планирование с указанием количества часов, отводимых на освоение каждой темы.</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b/>
          <w:bCs/>
          <w:color w:val="22272F"/>
          <w:sz w:val="16"/>
          <w:lang w:eastAsia="ru-RU"/>
        </w:rPr>
        <w:t>Рабочие программы курсов внеурочной деятельности должны содержать: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1) результаты освоения курса внеурочной деятельности;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2) содержание курса внеурочной деятельности с указанием форм организации и видов деятельности;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3) тематическое планирование.</w:t>
      </w:r>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8" w:anchor="/document/70864704/entry/10222"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в пункт 19.6 внесены изменения</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9" w:anchor="/document/57501916/entry/1196"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19.6. </w:t>
      </w:r>
      <w:proofErr w:type="gramStart"/>
      <w:r w:rsidRPr="00246750">
        <w:rPr>
          <w:rFonts w:ascii="Times New Roman" w:eastAsia="Times New Roman" w:hAnsi="Times New Roman" w:cs="Times New Roman"/>
          <w:color w:val="22272F"/>
          <w:sz w:val="16"/>
          <w:szCs w:val="16"/>
          <w:lang w:eastAsia="ru-RU"/>
        </w:rPr>
        <w:t>Программа духовно-нравственного развития, воспитания обучающихся при получении начального общего образования (далее - Программа) должна быть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организации, осуществляющей образовательную деятельность, семьи и других институтов общества.</w:t>
      </w:r>
      <w:proofErr w:type="gramEnd"/>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В основу этой Программы должны быть положены ключевые воспитательные задачи, базовые национальные ценности российского общества.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 xml:space="preserve">Программа должна предусматривать приобщение обучающихся к культурным ценностям своей этнической или </w:t>
      </w:r>
      <w:proofErr w:type="spellStart"/>
      <w:r w:rsidRPr="00246750">
        <w:rPr>
          <w:rFonts w:ascii="Times New Roman" w:eastAsia="Times New Roman" w:hAnsi="Times New Roman" w:cs="Times New Roman"/>
          <w:color w:val="22272F"/>
          <w:sz w:val="16"/>
          <w:szCs w:val="16"/>
          <w:lang w:eastAsia="ru-RU"/>
        </w:rPr>
        <w:t>социокультурной</w:t>
      </w:r>
      <w:proofErr w:type="spellEnd"/>
      <w:r w:rsidRPr="00246750">
        <w:rPr>
          <w:rFonts w:ascii="Times New Roman" w:eastAsia="Times New Roman" w:hAnsi="Times New Roman" w:cs="Times New Roman"/>
          <w:color w:val="22272F"/>
          <w:sz w:val="16"/>
          <w:szCs w:val="16"/>
          <w:lang w:eastAsia="ru-RU"/>
        </w:rPr>
        <w:t xml:space="preserve"> группы, 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w:t>
      </w:r>
      <w:proofErr w:type="gramEnd"/>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создание системы воспитательных мероприятий, позволяющих </w:t>
      </w:r>
      <w:proofErr w:type="gramStart"/>
      <w:r w:rsidRPr="00246750">
        <w:rPr>
          <w:rFonts w:ascii="Times New Roman" w:eastAsia="Times New Roman" w:hAnsi="Times New Roman" w:cs="Times New Roman"/>
          <w:color w:val="22272F"/>
          <w:sz w:val="16"/>
          <w:szCs w:val="16"/>
          <w:lang w:eastAsia="ru-RU"/>
        </w:rPr>
        <w:t>обучающемуся</w:t>
      </w:r>
      <w:proofErr w:type="gramEnd"/>
      <w:r w:rsidRPr="00246750">
        <w:rPr>
          <w:rFonts w:ascii="Times New Roman" w:eastAsia="Times New Roman" w:hAnsi="Times New Roman" w:cs="Times New Roman"/>
          <w:color w:val="22272F"/>
          <w:sz w:val="16"/>
          <w:szCs w:val="16"/>
          <w:lang w:eastAsia="ru-RU"/>
        </w:rPr>
        <w:t xml:space="preserve"> осваивать и на практике использовать полученные знания;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формирование у </w:t>
      </w:r>
      <w:proofErr w:type="gramStart"/>
      <w:r w:rsidRPr="00246750">
        <w:rPr>
          <w:rFonts w:ascii="Times New Roman" w:eastAsia="Times New Roman" w:hAnsi="Times New Roman" w:cs="Times New Roman"/>
          <w:color w:val="22272F"/>
          <w:sz w:val="16"/>
          <w:szCs w:val="16"/>
          <w:lang w:eastAsia="ru-RU"/>
        </w:rPr>
        <w:t>обучающегося</w:t>
      </w:r>
      <w:proofErr w:type="gramEnd"/>
      <w:r w:rsidRPr="00246750">
        <w:rPr>
          <w:rFonts w:ascii="Times New Roman" w:eastAsia="Times New Roman" w:hAnsi="Times New Roman" w:cs="Times New Roman"/>
          <w:color w:val="22272F"/>
          <w:sz w:val="16"/>
          <w:szCs w:val="16"/>
          <w:lang w:eastAsia="ru-RU"/>
        </w:rPr>
        <w:t xml:space="preserve"> активной </w:t>
      </w:r>
      <w:proofErr w:type="spellStart"/>
      <w:r w:rsidRPr="00246750">
        <w:rPr>
          <w:rFonts w:ascii="Times New Roman" w:eastAsia="Times New Roman" w:hAnsi="Times New Roman" w:cs="Times New Roman"/>
          <w:color w:val="22272F"/>
          <w:sz w:val="16"/>
          <w:szCs w:val="16"/>
          <w:lang w:eastAsia="ru-RU"/>
        </w:rPr>
        <w:t>деятельностной</w:t>
      </w:r>
      <w:proofErr w:type="spellEnd"/>
      <w:r w:rsidRPr="00246750">
        <w:rPr>
          <w:rFonts w:ascii="Times New Roman" w:eastAsia="Times New Roman" w:hAnsi="Times New Roman" w:cs="Times New Roman"/>
          <w:color w:val="22272F"/>
          <w:sz w:val="16"/>
          <w:szCs w:val="16"/>
          <w:lang w:eastAsia="ru-RU"/>
        </w:rPr>
        <w:t xml:space="preserve"> позиции.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Программа должна содержать перечень планируемых результатов воспитания - формируемых ценностных ориентаций, социальных компетенций, моделей поведения младших школьников, рекомендации по 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ознакомлению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w:t>
      </w:r>
      <w:proofErr w:type="gramEnd"/>
      <w:r w:rsidRPr="00246750">
        <w:rPr>
          <w:rFonts w:ascii="Times New Roman" w:eastAsia="Times New Roman" w:hAnsi="Times New Roman" w:cs="Times New Roman"/>
          <w:color w:val="22272F"/>
          <w:sz w:val="16"/>
          <w:szCs w:val="16"/>
          <w:lang w:eastAsia="ru-RU"/>
        </w:rPr>
        <w:t xml:space="preserve"> </w:t>
      </w:r>
      <w:proofErr w:type="gramStart"/>
      <w:r w:rsidRPr="00246750">
        <w:rPr>
          <w:rFonts w:ascii="Times New Roman" w:eastAsia="Times New Roman" w:hAnsi="Times New Roman" w:cs="Times New Roman"/>
          <w:color w:val="22272F"/>
          <w:sz w:val="16"/>
          <w:szCs w:val="16"/>
          <w:lang w:eastAsia="ru-RU"/>
        </w:rPr>
        <w:t xml:space="preserve">по формированию у обучающихся при получении начального общего образования ценностных ориентаций общечеловеческого содержания, </w:t>
      </w:r>
      <w:r w:rsidRPr="00246750">
        <w:rPr>
          <w:rFonts w:ascii="Times New Roman" w:eastAsia="Times New Roman" w:hAnsi="Times New Roman" w:cs="Times New Roman"/>
          <w:color w:val="22272F"/>
          <w:sz w:val="16"/>
          <w:szCs w:val="16"/>
          <w:lang w:eastAsia="ru-RU"/>
        </w:rPr>
        <w:lastRenderedPageBreak/>
        <w:t>активной жизненной позиции, потребности в самореализации в образовательной и иной творческой деятельности; по развитию коммуникативных навыков, навыков самоорганизации; по формированию и расширению опыта позитивного взаимодействия с окружающим миром, воспитание основ правовой, эстетической, физической и экологической культуры.</w:t>
      </w:r>
      <w:proofErr w:type="gramEnd"/>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10" w:anchor="/document/70864704/entry/10223"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в пункт 19.7 внесены изменения</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11" w:anchor="/document/57501916/entry/1197"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19.7. Программа формирования экологической культуры, здорового и безопасного образа жизни должна обеспечивать: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w:t>
      </w:r>
      <w:proofErr w:type="spellStart"/>
      <w:r w:rsidRPr="00246750">
        <w:rPr>
          <w:rFonts w:ascii="Times New Roman" w:eastAsia="Times New Roman" w:hAnsi="Times New Roman" w:cs="Times New Roman"/>
          <w:color w:val="22272F"/>
          <w:sz w:val="16"/>
          <w:szCs w:val="16"/>
          <w:lang w:eastAsia="ru-RU"/>
        </w:rPr>
        <w:t>здоровьесберегающего</w:t>
      </w:r>
      <w:proofErr w:type="spellEnd"/>
      <w:r w:rsidRPr="00246750">
        <w:rPr>
          <w:rFonts w:ascii="Times New Roman" w:eastAsia="Times New Roman" w:hAnsi="Times New Roman" w:cs="Times New Roman"/>
          <w:color w:val="22272F"/>
          <w:sz w:val="16"/>
          <w:szCs w:val="16"/>
          <w:lang w:eastAsia="ru-RU"/>
        </w:rPr>
        <w:t xml:space="preserve"> характера учебной деятельности и общения;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формирование познавательного интереса и бережного отношения к природе;</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формирование установок на использование здорового питания;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соблюдение </w:t>
      </w:r>
      <w:proofErr w:type="spellStart"/>
      <w:r w:rsidRPr="00246750">
        <w:rPr>
          <w:rFonts w:ascii="Times New Roman" w:eastAsia="Times New Roman" w:hAnsi="Times New Roman" w:cs="Times New Roman"/>
          <w:color w:val="22272F"/>
          <w:sz w:val="16"/>
          <w:szCs w:val="16"/>
          <w:lang w:eastAsia="ru-RU"/>
        </w:rPr>
        <w:t>здоровьесозидающих</w:t>
      </w:r>
      <w:proofErr w:type="spellEnd"/>
      <w:r w:rsidRPr="00246750">
        <w:rPr>
          <w:rFonts w:ascii="Times New Roman" w:eastAsia="Times New Roman" w:hAnsi="Times New Roman" w:cs="Times New Roman"/>
          <w:color w:val="22272F"/>
          <w:sz w:val="16"/>
          <w:szCs w:val="16"/>
          <w:lang w:eastAsia="ru-RU"/>
        </w:rPr>
        <w:t xml:space="preserve"> режимов дня;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формирование негативного отношения к факторам риска здоровью детей (сниженная двигательная активность, курение, алкоголь, наркотики и другие </w:t>
      </w:r>
      <w:proofErr w:type="spellStart"/>
      <w:r w:rsidRPr="00246750">
        <w:rPr>
          <w:rFonts w:ascii="Times New Roman" w:eastAsia="Times New Roman" w:hAnsi="Times New Roman" w:cs="Times New Roman"/>
          <w:color w:val="22272F"/>
          <w:sz w:val="16"/>
          <w:szCs w:val="16"/>
          <w:lang w:eastAsia="ru-RU"/>
        </w:rPr>
        <w:t>психоактивные</w:t>
      </w:r>
      <w:proofErr w:type="spellEnd"/>
      <w:r w:rsidRPr="00246750">
        <w:rPr>
          <w:rFonts w:ascii="Times New Roman" w:eastAsia="Times New Roman" w:hAnsi="Times New Roman" w:cs="Times New Roman"/>
          <w:color w:val="22272F"/>
          <w:sz w:val="16"/>
          <w:szCs w:val="16"/>
          <w:lang w:eastAsia="ru-RU"/>
        </w:rPr>
        <w:t xml:space="preserve"> вещества, инфекционные заболевания);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становление умений противостояния вовлечению в </w:t>
      </w:r>
      <w:proofErr w:type="spellStart"/>
      <w:r w:rsidRPr="00246750">
        <w:rPr>
          <w:rFonts w:ascii="Times New Roman" w:eastAsia="Times New Roman" w:hAnsi="Times New Roman" w:cs="Times New Roman"/>
          <w:color w:val="22272F"/>
          <w:sz w:val="16"/>
          <w:szCs w:val="16"/>
          <w:lang w:eastAsia="ru-RU"/>
        </w:rPr>
        <w:t>табакокурение</w:t>
      </w:r>
      <w:proofErr w:type="spellEnd"/>
      <w:r w:rsidRPr="00246750">
        <w:rPr>
          <w:rFonts w:ascii="Times New Roman" w:eastAsia="Times New Roman" w:hAnsi="Times New Roman" w:cs="Times New Roman"/>
          <w:color w:val="22272F"/>
          <w:sz w:val="16"/>
          <w:szCs w:val="16"/>
          <w:lang w:eastAsia="ru-RU"/>
        </w:rPr>
        <w:t>, употребление алкоголя, наркотических и сильнодействующих веществ;</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формирование основ </w:t>
      </w:r>
      <w:proofErr w:type="spellStart"/>
      <w:r w:rsidRPr="00246750">
        <w:rPr>
          <w:rFonts w:ascii="Times New Roman" w:eastAsia="Times New Roman" w:hAnsi="Times New Roman" w:cs="Times New Roman"/>
          <w:color w:val="22272F"/>
          <w:sz w:val="16"/>
          <w:szCs w:val="16"/>
          <w:lang w:eastAsia="ru-RU"/>
        </w:rPr>
        <w:t>здоровьесберегающей</w:t>
      </w:r>
      <w:proofErr w:type="spellEnd"/>
      <w:r w:rsidRPr="00246750">
        <w:rPr>
          <w:rFonts w:ascii="Times New Roman" w:eastAsia="Times New Roman" w:hAnsi="Times New Roman" w:cs="Times New Roman"/>
          <w:color w:val="22272F"/>
          <w:sz w:val="16"/>
          <w:szCs w:val="16"/>
          <w:lang w:eastAsia="ru-RU"/>
        </w:rPr>
        <w:t xml:space="preserve"> учебной культуры: умений организовывать успешную учебную работу, создавая </w:t>
      </w:r>
      <w:proofErr w:type="spellStart"/>
      <w:r w:rsidRPr="00246750">
        <w:rPr>
          <w:rFonts w:ascii="Times New Roman" w:eastAsia="Times New Roman" w:hAnsi="Times New Roman" w:cs="Times New Roman"/>
          <w:color w:val="22272F"/>
          <w:sz w:val="16"/>
          <w:szCs w:val="16"/>
          <w:lang w:eastAsia="ru-RU"/>
        </w:rPr>
        <w:t>здоровьесберегающие</w:t>
      </w:r>
      <w:proofErr w:type="spellEnd"/>
      <w:r w:rsidRPr="00246750">
        <w:rPr>
          <w:rFonts w:ascii="Times New Roman" w:eastAsia="Times New Roman" w:hAnsi="Times New Roman" w:cs="Times New Roman"/>
          <w:color w:val="22272F"/>
          <w:sz w:val="16"/>
          <w:szCs w:val="16"/>
          <w:lang w:eastAsia="ru-RU"/>
        </w:rPr>
        <w:t xml:space="preserve"> условия, выбирая адекватные средства и приемы выполнения заданий с учетом индивидуальных особенностей;</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формирование умений безопасного поведения в окружающей среде и простейших умений поведения в экстремальных (чрезвычайных) ситуациях.</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Программа формирования экологической культуры, здорового и безопасного образа жизни должна содержать: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при получении начального общего образования, описание ценностных ориентиров, лежащих в ее основе;</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2) направления деятельности по </w:t>
      </w:r>
      <w:proofErr w:type="spellStart"/>
      <w:r w:rsidRPr="00246750">
        <w:rPr>
          <w:rFonts w:ascii="Times New Roman" w:eastAsia="Times New Roman" w:hAnsi="Times New Roman" w:cs="Times New Roman"/>
          <w:color w:val="22272F"/>
          <w:sz w:val="16"/>
          <w:szCs w:val="16"/>
          <w:lang w:eastAsia="ru-RU"/>
        </w:rPr>
        <w:t>здоровьесбережению</w:t>
      </w:r>
      <w:proofErr w:type="spellEnd"/>
      <w:r w:rsidRPr="00246750">
        <w:rPr>
          <w:rFonts w:ascii="Times New Roman" w:eastAsia="Times New Roman" w:hAnsi="Times New Roman" w:cs="Times New Roman"/>
          <w:color w:val="22272F"/>
          <w:sz w:val="16"/>
          <w:szCs w:val="16"/>
          <w:lang w:eastAsia="ru-RU"/>
        </w:rPr>
        <w:t>, обеспечению безопасности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3) модели организации работы, виды деятельности и формы занятий с </w:t>
      </w:r>
      <w:proofErr w:type="gramStart"/>
      <w:r w:rsidRPr="00246750">
        <w:rPr>
          <w:rFonts w:ascii="Times New Roman" w:eastAsia="Times New Roman" w:hAnsi="Times New Roman" w:cs="Times New Roman"/>
          <w:color w:val="22272F"/>
          <w:sz w:val="16"/>
          <w:szCs w:val="16"/>
          <w:lang w:eastAsia="ru-RU"/>
        </w:rPr>
        <w:t>обучающимися</w:t>
      </w:r>
      <w:proofErr w:type="gramEnd"/>
      <w:r w:rsidRPr="00246750">
        <w:rPr>
          <w:rFonts w:ascii="Times New Roman" w:eastAsia="Times New Roman" w:hAnsi="Times New Roman" w:cs="Times New Roman"/>
          <w:color w:val="22272F"/>
          <w:sz w:val="16"/>
          <w:szCs w:val="16"/>
          <w:lang w:eastAsia="ru-RU"/>
        </w:rPr>
        <w:t xml:space="preserve">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w:t>
      </w:r>
      <w:proofErr w:type="spellStart"/>
      <w:r w:rsidRPr="00246750">
        <w:rPr>
          <w:rFonts w:ascii="Times New Roman" w:eastAsia="Times New Roman" w:hAnsi="Times New Roman" w:cs="Times New Roman"/>
          <w:color w:val="22272F"/>
          <w:sz w:val="16"/>
          <w:szCs w:val="16"/>
          <w:lang w:eastAsia="ru-RU"/>
        </w:rPr>
        <w:t>психоактивных</w:t>
      </w:r>
      <w:proofErr w:type="spellEnd"/>
      <w:r w:rsidRPr="00246750">
        <w:rPr>
          <w:rFonts w:ascii="Times New Roman" w:eastAsia="Times New Roman" w:hAnsi="Times New Roman" w:cs="Times New Roman"/>
          <w:color w:val="22272F"/>
          <w:sz w:val="16"/>
          <w:szCs w:val="16"/>
          <w:lang w:eastAsia="ru-RU"/>
        </w:rPr>
        <w:t xml:space="preserve"> веществ обучающимися, профилактике детского дорожно-транспортного травматизма;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4) критерии, показатели эффективности деятельности организации, осуществляющей образовательную деятельность в части формирования здорового и безопасного образа жизни и экологической культуры </w:t>
      </w:r>
      <w:proofErr w:type="gramStart"/>
      <w:r w:rsidRPr="00246750">
        <w:rPr>
          <w:rFonts w:ascii="Times New Roman" w:eastAsia="Times New Roman" w:hAnsi="Times New Roman" w:cs="Times New Roman"/>
          <w:color w:val="22272F"/>
          <w:sz w:val="16"/>
          <w:szCs w:val="16"/>
          <w:lang w:eastAsia="ru-RU"/>
        </w:rPr>
        <w:t>обучающихся</w:t>
      </w:r>
      <w:proofErr w:type="gramEnd"/>
      <w:r w:rsidRPr="00246750">
        <w:rPr>
          <w:rFonts w:ascii="Times New Roman" w:eastAsia="Times New Roman" w:hAnsi="Times New Roman" w:cs="Times New Roman"/>
          <w:color w:val="22272F"/>
          <w:sz w:val="16"/>
          <w:szCs w:val="16"/>
          <w:lang w:eastAsia="ru-RU"/>
        </w:rPr>
        <w:t>;</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12" w:anchor="/document/70864704/entry/10224"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в пункт 19.8 внесены изменения</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13" w:anchor="/document/57501916/entry/1198"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19.8. Программа коррекционной работы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Программа коррекционной работы должна обеспечивать: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осуществление индивидуально ориентированной </w:t>
      </w:r>
      <w:proofErr w:type="spellStart"/>
      <w:r w:rsidRPr="00246750">
        <w:rPr>
          <w:rFonts w:ascii="Times New Roman" w:eastAsia="Times New Roman" w:hAnsi="Times New Roman" w:cs="Times New Roman"/>
          <w:color w:val="22272F"/>
          <w:sz w:val="16"/>
          <w:szCs w:val="16"/>
          <w:lang w:eastAsia="ru-RU"/>
        </w:rPr>
        <w:t>психолого-медико-педагогической</w:t>
      </w:r>
      <w:proofErr w:type="spellEnd"/>
      <w:r w:rsidRPr="00246750">
        <w:rPr>
          <w:rFonts w:ascii="Times New Roman" w:eastAsia="Times New Roman" w:hAnsi="Times New Roman" w:cs="Times New Roman"/>
          <w:color w:val="22272F"/>
          <w:sz w:val="16"/>
          <w:szCs w:val="16"/>
          <w:lang w:eastAsia="ru-RU"/>
        </w:rPr>
        <w:t xml:space="preserve"> помощи детям с ограниченными возможностями здоровья с учетом особенностей психофизического развития и индивидуальных возможностей детей (в соответствии с рекомендациями </w:t>
      </w:r>
      <w:proofErr w:type="spellStart"/>
      <w:r w:rsidRPr="00246750">
        <w:rPr>
          <w:rFonts w:ascii="Times New Roman" w:eastAsia="Times New Roman" w:hAnsi="Times New Roman" w:cs="Times New Roman"/>
          <w:color w:val="22272F"/>
          <w:sz w:val="16"/>
          <w:szCs w:val="16"/>
          <w:lang w:eastAsia="ru-RU"/>
        </w:rPr>
        <w:t>психолого-медико-педагогической</w:t>
      </w:r>
      <w:proofErr w:type="spellEnd"/>
      <w:r w:rsidRPr="00246750">
        <w:rPr>
          <w:rFonts w:ascii="Times New Roman" w:eastAsia="Times New Roman" w:hAnsi="Times New Roman" w:cs="Times New Roman"/>
          <w:color w:val="22272F"/>
          <w:sz w:val="16"/>
          <w:szCs w:val="16"/>
          <w:lang w:eastAsia="ru-RU"/>
        </w:rPr>
        <w:t xml:space="preserve"> комиссии);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lastRenderedPageBreak/>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организации, осуществляющей образовательную деятельность.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Программа коррекционной работы должна содержать: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организации, осуществляющей образовательную деятельность и освоение ими основной образовательной программы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систему комплексного </w:t>
      </w:r>
      <w:proofErr w:type="spellStart"/>
      <w:r w:rsidRPr="00246750">
        <w:rPr>
          <w:rFonts w:ascii="Times New Roman" w:eastAsia="Times New Roman" w:hAnsi="Times New Roman" w:cs="Times New Roman"/>
          <w:color w:val="22272F"/>
          <w:sz w:val="16"/>
          <w:szCs w:val="16"/>
          <w:lang w:eastAsia="ru-RU"/>
        </w:rPr>
        <w:t>психолого-медико-педагогического</w:t>
      </w:r>
      <w:proofErr w:type="spellEnd"/>
      <w:r w:rsidRPr="00246750">
        <w:rPr>
          <w:rFonts w:ascii="Times New Roman" w:eastAsia="Times New Roman" w:hAnsi="Times New Roman" w:cs="Times New Roman"/>
          <w:color w:val="22272F"/>
          <w:sz w:val="16"/>
          <w:szCs w:val="16"/>
          <w:lang w:eastAsia="ru-RU"/>
        </w:rPr>
        <w:t xml:space="preserve"> сопровождения детей с ограниченными возможностями здоровья в условиях образовательной деятельности, включающего </w:t>
      </w:r>
      <w:proofErr w:type="spellStart"/>
      <w:r w:rsidRPr="00246750">
        <w:rPr>
          <w:rFonts w:ascii="Times New Roman" w:eastAsia="Times New Roman" w:hAnsi="Times New Roman" w:cs="Times New Roman"/>
          <w:color w:val="22272F"/>
          <w:sz w:val="16"/>
          <w:szCs w:val="16"/>
          <w:lang w:eastAsia="ru-RU"/>
        </w:rPr>
        <w:t>психолого-медико-педагогическое</w:t>
      </w:r>
      <w:proofErr w:type="spellEnd"/>
      <w:r w:rsidRPr="00246750">
        <w:rPr>
          <w:rFonts w:ascii="Times New Roman" w:eastAsia="Times New Roman" w:hAnsi="Times New Roman" w:cs="Times New Roman"/>
          <w:color w:val="22272F"/>
          <w:sz w:val="16"/>
          <w:szCs w:val="16"/>
          <w:lang w:eastAsia="ru-RU"/>
        </w:rPr>
        <w:t xml:space="preserve">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 xml:space="preserve">описание специальных условий обучения и воспитания детей с ограниченными возможностями здоровья, в том числе </w:t>
      </w:r>
      <w:proofErr w:type="spellStart"/>
      <w:r w:rsidRPr="00246750">
        <w:rPr>
          <w:rFonts w:ascii="Times New Roman" w:eastAsia="Times New Roman" w:hAnsi="Times New Roman" w:cs="Times New Roman"/>
          <w:color w:val="22272F"/>
          <w:sz w:val="16"/>
          <w:szCs w:val="16"/>
          <w:lang w:eastAsia="ru-RU"/>
        </w:rPr>
        <w:t>безбарьерной</w:t>
      </w:r>
      <w:proofErr w:type="spellEnd"/>
      <w:r w:rsidRPr="00246750">
        <w:rPr>
          <w:rFonts w:ascii="Times New Roman" w:eastAsia="Times New Roman" w:hAnsi="Times New Roman" w:cs="Times New Roman"/>
          <w:color w:val="22272F"/>
          <w:sz w:val="16"/>
          <w:szCs w:val="16"/>
          <w:lang w:eastAsia="ru-RU"/>
        </w:rPr>
        <w:t xml:space="preserve"> среды их жизнедеятельности, использование адаптированных образовательных программ начального общего образования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групповых и индивидуальных коррекционных занятий;</w:t>
      </w:r>
      <w:proofErr w:type="gramEnd"/>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организации, осуществляющей образовательную деятельность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планируемые результаты коррекционной работы.</w:t>
      </w:r>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14" w:anchor="/document/70864704/entry/10225"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в пункт 19.9 внесены изменения</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15" w:anchor="/document/57501916/entry/1199"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19.9. Система </w:t>
      </w:r>
      <w:proofErr w:type="gramStart"/>
      <w:r w:rsidRPr="00246750">
        <w:rPr>
          <w:rFonts w:ascii="Times New Roman" w:eastAsia="Times New Roman" w:hAnsi="Times New Roman" w:cs="Times New Roman"/>
          <w:color w:val="22272F"/>
          <w:sz w:val="16"/>
          <w:szCs w:val="16"/>
          <w:lang w:eastAsia="ru-RU"/>
        </w:rPr>
        <w:t>оценки достижения планируемых результатов освоения основной общеобразовательной программы начального общего образования</w:t>
      </w:r>
      <w:proofErr w:type="gramEnd"/>
      <w:r w:rsidRPr="00246750">
        <w:rPr>
          <w:rFonts w:ascii="Times New Roman" w:eastAsia="Times New Roman" w:hAnsi="Times New Roman" w:cs="Times New Roman"/>
          <w:color w:val="22272F"/>
          <w:sz w:val="16"/>
          <w:szCs w:val="16"/>
          <w:lang w:eastAsia="ru-RU"/>
        </w:rPr>
        <w:t xml:space="preserve"> должна: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2) ориентировать образовательную деятельность на духовно-нравственное развитие и воспитание обучающихся, достижение планируемых </w:t>
      </w:r>
      <w:proofErr w:type="gramStart"/>
      <w:r w:rsidRPr="00246750">
        <w:rPr>
          <w:rFonts w:ascii="Times New Roman" w:eastAsia="Times New Roman" w:hAnsi="Times New Roman" w:cs="Times New Roman"/>
          <w:color w:val="22272F"/>
          <w:sz w:val="16"/>
          <w:szCs w:val="16"/>
          <w:lang w:eastAsia="ru-RU"/>
        </w:rPr>
        <w:t>результатов освоения содержания учебных предметов начального общего образования</w:t>
      </w:r>
      <w:proofErr w:type="gramEnd"/>
      <w:r w:rsidRPr="00246750">
        <w:rPr>
          <w:rFonts w:ascii="Times New Roman" w:eastAsia="Times New Roman" w:hAnsi="Times New Roman" w:cs="Times New Roman"/>
          <w:color w:val="22272F"/>
          <w:sz w:val="16"/>
          <w:szCs w:val="16"/>
          <w:lang w:eastAsia="ru-RU"/>
        </w:rPr>
        <w:t xml:space="preserve"> и формирование универсальных учебных действий;</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3) обеспечивать комплексный подход к оценке результатов освоения основной образовательной программы начального общего образования, позволяющий вести оценку предметных, </w:t>
      </w:r>
      <w:proofErr w:type="spellStart"/>
      <w:r w:rsidRPr="00246750">
        <w:rPr>
          <w:rFonts w:ascii="Times New Roman" w:eastAsia="Times New Roman" w:hAnsi="Times New Roman" w:cs="Times New Roman"/>
          <w:color w:val="22272F"/>
          <w:sz w:val="16"/>
          <w:szCs w:val="16"/>
          <w:lang w:eastAsia="ru-RU"/>
        </w:rPr>
        <w:t>метапредметных</w:t>
      </w:r>
      <w:proofErr w:type="spellEnd"/>
      <w:r w:rsidRPr="00246750">
        <w:rPr>
          <w:rFonts w:ascii="Times New Roman" w:eastAsia="Times New Roman" w:hAnsi="Times New Roman" w:cs="Times New Roman"/>
          <w:color w:val="22272F"/>
          <w:sz w:val="16"/>
          <w:szCs w:val="16"/>
          <w:lang w:eastAsia="ru-RU"/>
        </w:rPr>
        <w:t xml:space="preserve"> и личностных результатов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4) предусматривать оценку достижений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организации, осуществляющей образовательную деятельность;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5) позволять осуществлять оценку динамики учебных достижений обучающихся.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В процессе оценки достижения планируемых результатов духовно-нравственного развития, освоения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16" w:anchor="/document/70864704/entry/10226"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в пункт 19.10 внесены изменения</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17" w:anchor="/document/57501916/entry/1910"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19.10. 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План внеурочной деятельности обеспечивает учет индивидуальных особенностей и </w:t>
      </w:r>
      <w:proofErr w:type="gramStart"/>
      <w:r w:rsidRPr="00246750">
        <w:rPr>
          <w:rFonts w:ascii="Times New Roman" w:eastAsia="Times New Roman" w:hAnsi="Times New Roman" w:cs="Times New Roman"/>
          <w:color w:val="22272F"/>
          <w:sz w:val="16"/>
          <w:szCs w:val="16"/>
          <w:lang w:eastAsia="ru-RU"/>
        </w:rPr>
        <w:t>потребностей</w:t>
      </w:r>
      <w:proofErr w:type="gramEnd"/>
      <w:r w:rsidRPr="00246750">
        <w:rPr>
          <w:rFonts w:ascii="Times New Roman" w:eastAsia="Times New Roman" w:hAnsi="Times New Roman" w:cs="Times New Roman"/>
          <w:color w:val="22272F"/>
          <w:sz w:val="16"/>
          <w:szCs w:val="16"/>
          <w:lang w:eastAsia="ru-RU"/>
        </w:rPr>
        <w:t xml:space="preserve"> обучающихся через организацию внеурочной деятельности. </w:t>
      </w:r>
      <w:proofErr w:type="gramStart"/>
      <w:r w:rsidRPr="00246750">
        <w:rPr>
          <w:rFonts w:ascii="Times New Roman" w:eastAsia="Times New Roman" w:hAnsi="Times New Roman" w:cs="Times New Roman"/>
          <w:color w:val="22272F"/>
          <w:sz w:val="16"/>
          <w:szCs w:val="16"/>
          <w:lang w:eastAsia="ru-RU"/>
        </w:rPr>
        <w:t xml:space="preserve">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rsidRPr="00246750">
        <w:rPr>
          <w:rFonts w:ascii="Times New Roman" w:eastAsia="Times New Roman" w:hAnsi="Times New Roman" w:cs="Times New Roman"/>
          <w:color w:val="22272F"/>
          <w:sz w:val="16"/>
          <w:szCs w:val="16"/>
          <w:lang w:eastAsia="ru-RU"/>
        </w:rPr>
        <w:t>общеинтеллектуальное</w:t>
      </w:r>
      <w:proofErr w:type="spellEnd"/>
      <w:r w:rsidRPr="00246750">
        <w:rPr>
          <w:rFonts w:ascii="Times New Roman" w:eastAsia="Times New Roman" w:hAnsi="Times New Roman" w:cs="Times New Roman"/>
          <w:color w:val="22272F"/>
          <w:sz w:val="16"/>
          <w:szCs w:val="16"/>
          <w:lang w:eastAsia="ru-RU"/>
        </w:rPr>
        <w:t>,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roofErr w:type="gramEnd"/>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План внеурочной деятельности организации, осуществляющей образовательную деятельность определяет состав и структуру направлений, формы организации, объем внеурочной деятельности для обучающихся при получении начального общего образования (до 1350 часов за четыре года обучения) с учетом интересов обучающихся и возможностей организации, осуществляющей образовательную деятельность.</w:t>
      </w:r>
      <w:proofErr w:type="gramEnd"/>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Организация, осуществляющая образовательную деятельность самостоятельно разрабатывает</w:t>
      </w:r>
      <w:proofErr w:type="gramEnd"/>
      <w:r w:rsidRPr="00246750">
        <w:rPr>
          <w:rFonts w:ascii="Times New Roman" w:eastAsia="Times New Roman" w:hAnsi="Times New Roman" w:cs="Times New Roman"/>
          <w:color w:val="22272F"/>
          <w:sz w:val="16"/>
          <w:szCs w:val="16"/>
          <w:lang w:eastAsia="ru-RU"/>
        </w:rPr>
        <w:t xml:space="preserve"> и утверждает план внеурочной деятельности.</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18" w:anchor="/document/70864704/entry/10227"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Приложение дополнено пунктом 19.10.1</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lastRenderedPageBreak/>
        <w:t>19.10.1.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даты начала и окончания учебного года;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продолжительность учебного года, четвертей (триместров);</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сроки и продолжительность каникул;</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сроки проведения промежуточных аттестаций.</w:t>
      </w:r>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19" w:anchor="/document/70864704/entry/10228"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в пункт 19.11 внесены изменения</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20" w:anchor="/document/57501916/entry/1911"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19.11. 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Система условий должна учитывать особенности организации, осуществляющей образовательную деятельность, а также его взаимодействие с социальными партнерами (как внутри системы образования, так и в рамках межведомственного взаимодействия).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Система условий должна содержать: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организации, осуществляющей образовательную деятельность;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механизмы достижения целевых ориентиров в системе условий;</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сетевой график (дорожную карту) по формированию необходимой системы условий;</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контроль за</w:t>
      </w:r>
      <w:proofErr w:type="gramEnd"/>
      <w:r w:rsidRPr="00246750">
        <w:rPr>
          <w:rFonts w:ascii="Times New Roman" w:eastAsia="Times New Roman" w:hAnsi="Times New Roman" w:cs="Times New Roman"/>
          <w:color w:val="22272F"/>
          <w:sz w:val="16"/>
          <w:szCs w:val="16"/>
          <w:lang w:eastAsia="ru-RU"/>
        </w:rPr>
        <w:t xml:space="preserve"> состоянием системы условий.</w:t>
      </w:r>
    </w:p>
    <w:p w:rsidR="00246750" w:rsidRPr="00246750" w:rsidRDefault="00246750" w:rsidP="00246750">
      <w:pPr>
        <w:spacing w:before="100" w:beforeAutospacing="1" w:after="100" w:afterAutospacing="1" w:line="240" w:lineRule="auto"/>
        <w:jc w:val="center"/>
        <w:rPr>
          <w:rFonts w:ascii="Times New Roman" w:eastAsia="Times New Roman" w:hAnsi="Times New Roman" w:cs="Times New Roman"/>
          <w:color w:val="22272F"/>
          <w:lang w:eastAsia="ru-RU"/>
        </w:rPr>
      </w:pPr>
      <w:r w:rsidRPr="00246750">
        <w:rPr>
          <w:rFonts w:ascii="Times New Roman" w:eastAsia="Times New Roman" w:hAnsi="Times New Roman" w:cs="Times New Roman"/>
          <w:color w:val="22272F"/>
          <w:lang w:eastAsia="ru-RU"/>
        </w:rPr>
        <w:t>IV. Требования к условиям реализации основной образовательной программы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20. Требования к условиям реализации основной образовательной программы начального общего образования представляют собой 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21. Интегративным результатом реализации указанных требований должно быть создание комфортной развивающей образовательной среды:</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w:t>
      </w:r>
      <w:proofErr w:type="gramEnd"/>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гарантирующей</w:t>
      </w:r>
      <w:proofErr w:type="gramEnd"/>
      <w:r w:rsidRPr="00246750">
        <w:rPr>
          <w:rFonts w:ascii="Times New Roman" w:eastAsia="Times New Roman" w:hAnsi="Times New Roman" w:cs="Times New Roman"/>
          <w:color w:val="22272F"/>
          <w:sz w:val="16"/>
          <w:szCs w:val="16"/>
          <w:lang w:eastAsia="ru-RU"/>
        </w:rPr>
        <w:t xml:space="preserve"> охрану и укрепление физического, психологического и социального здоровья обучающихся;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комфортной</w:t>
      </w:r>
      <w:proofErr w:type="gramEnd"/>
      <w:r w:rsidRPr="00246750">
        <w:rPr>
          <w:rFonts w:ascii="Times New Roman" w:eastAsia="Times New Roman" w:hAnsi="Times New Roman" w:cs="Times New Roman"/>
          <w:color w:val="22272F"/>
          <w:sz w:val="16"/>
          <w:szCs w:val="16"/>
          <w:lang w:eastAsia="ru-RU"/>
        </w:rPr>
        <w:t xml:space="preserve"> по отношению к обучающимся и педагогическим работникам.</w:t>
      </w:r>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21" w:anchor="/document/70864704/entry/10229"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в пункт 22 внесены изменения</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22" w:anchor="/document/57501916/entry/1022"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22. В целях обеспечения реализации основной образовательной программы начального общего образования в организации, осуществляющей образовательную деятельность, для участников образовательных отношений должны создаваться условия, обеспечивающие возможность: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достижения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выявления и развития </w:t>
      </w:r>
      <w:proofErr w:type="gramStart"/>
      <w:r w:rsidRPr="00246750">
        <w:rPr>
          <w:rFonts w:ascii="Times New Roman" w:eastAsia="Times New Roman" w:hAnsi="Times New Roman" w:cs="Times New Roman"/>
          <w:color w:val="22272F"/>
          <w:sz w:val="16"/>
          <w:szCs w:val="16"/>
          <w:lang w:eastAsia="ru-RU"/>
        </w:rPr>
        <w:t>способностей</w:t>
      </w:r>
      <w:proofErr w:type="gramEnd"/>
      <w:r w:rsidRPr="00246750">
        <w:rPr>
          <w:rFonts w:ascii="Times New Roman" w:eastAsia="Times New Roman" w:hAnsi="Times New Roman" w:cs="Times New Roman"/>
          <w:color w:val="22272F"/>
          <w:sz w:val="16"/>
          <w:szCs w:val="16"/>
          <w:lang w:eastAsia="ru-RU"/>
        </w:rPr>
        <w:t xml:space="preserve">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организаций дополнительного образования;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участия обучающихся, их родителей (законных представителей), педагогических работников и общественности в разработке основной образовательной программы начального общего образования, проектировании и развитии </w:t>
      </w:r>
      <w:proofErr w:type="spellStart"/>
      <w:r w:rsidRPr="00246750">
        <w:rPr>
          <w:rFonts w:ascii="Times New Roman" w:eastAsia="Times New Roman" w:hAnsi="Times New Roman" w:cs="Times New Roman"/>
          <w:color w:val="22272F"/>
          <w:sz w:val="16"/>
          <w:szCs w:val="16"/>
          <w:lang w:eastAsia="ru-RU"/>
        </w:rPr>
        <w:t>внутришкольной</w:t>
      </w:r>
      <w:proofErr w:type="spellEnd"/>
      <w:r w:rsidRPr="00246750">
        <w:rPr>
          <w:rFonts w:ascii="Times New Roman" w:eastAsia="Times New Roman" w:hAnsi="Times New Roman" w:cs="Times New Roman"/>
          <w:color w:val="22272F"/>
          <w:sz w:val="16"/>
          <w:szCs w:val="16"/>
          <w:lang w:eastAsia="ru-RU"/>
        </w:rPr>
        <w:t xml:space="preserve"> социальной среды, а также в формировании и реализации индивидуальных образовательных маршрутов обучающихся;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lastRenderedPageBreak/>
        <w:t>эффективного использования времени, отведенного на реализацию части основной образовательной программы, формируемой участниками образовательных отношений, в соответствии с запросами обучающихся и их родителей (законных представителей), спецификой организации, осуществляющей образовательную деятельность и с учетом особенностей субъекта Российской Федерации;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использования в образовательной деятельности современных образовательных технологий </w:t>
      </w:r>
      <w:proofErr w:type="spellStart"/>
      <w:r w:rsidRPr="00246750">
        <w:rPr>
          <w:rFonts w:ascii="Times New Roman" w:eastAsia="Times New Roman" w:hAnsi="Times New Roman" w:cs="Times New Roman"/>
          <w:color w:val="22272F"/>
          <w:sz w:val="16"/>
          <w:szCs w:val="16"/>
          <w:lang w:eastAsia="ru-RU"/>
        </w:rPr>
        <w:t>деятельностного</w:t>
      </w:r>
      <w:proofErr w:type="spellEnd"/>
      <w:r w:rsidRPr="00246750">
        <w:rPr>
          <w:rFonts w:ascii="Times New Roman" w:eastAsia="Times New Roman" w:hAnsi="Times New Roman" w:cs="Times New Roman"/>
          <w:color w:val="22272F"/>
          <w:sz w:val="16"/>
          <w:szCs w:val="16"/>
          <w:lang w:eastAsia="ru-RU"/>
        </w:rPr>
        <w:t xml:space="preserve"> типа;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эффективной самостоятельной работы обучающихся при поддержке педагогических работников;</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 xml:space="preserve">включения </w:t>
      </w:r>
      <w:proofErr w:type="gramStart"/>
      <w:r w:rsidRPr="00246750">
        <w:rPr>
          <w:rFonts w:ascii="Times New Roman" w:eastAsia="Times New Roman" w:hAnsi="Times New Roman" w:cs="Times New Roman"/>
          <w:color w:val="22272F"/>
          <w:sz w:val="16"/>
          <w:szCs w:val="16"/>
          <w:lang w:eastAsia="ru-RU"/>
        </w:rPr>
        <w:t>обучающихся</w:t>
      </w:r>
      <w:proofErr w:type="gramEnd"/>
      <w:r w:rsidRPr="00246750">
        <w:rPr>
          <w:rFonts w:ascii="Times New Roman" w:eastAsia="Times New Roman" w:hAnsi="Times New Roman" w:cs="Times New Roman"/>
          <w:color w:val="22272F"/>
          <w:sz w:val="16"/>
          <w:szCs w:val="16"/>
          <w:lang w:eastAsia="ru-RU"/>
        </w:rPr>
        <w:t xml:space="preserve"> в процессы понимания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обновления содержания основной образовательной программы начального общего образования,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а также с учетом особенностей субъекта Российской Федерации;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эффективного управления организацией, осуществляющей образовательную деятельность с использованием информационно-коммуникационных технологий, а также современных механизмов финансирования.</w:t>
      </w:r>
    </w:p>
    <w:p w:rsidR="00246750" w:rsidRPr="00246750" w:rsidRDefault="00246750" w:rsidP="00246750">
      <w:pPr>
        <w:shd w:val="clear" w:color="auto" w:fill="F0E9D3"/>
        <w:spacing w:after="0" w:line="240" w:lineRule="auto"/>
        <w:jc w:val="both"/>
        <w:rPr>
          <w:rFonts w:ascii="Times New Roman" w:eastAsia="Times New Roman" w:hAnsi="Times New Roman" w:cs="Times New Roman"/>
          <w:color w:val="464C55"/>
          <w:sz w:val="16"/>
          <w:szCs w:val="16"/>
          <w:lang w:eastAsia="ru-RU"/>
        </w:rPr>
      </w:pPr>
      <w:hyperlink r:id="rId23" w:anchor="/document/71096268/entry/1001"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18 мая 2015 г. N 507 в пункт 23 внесены изменения</w:t>
      </w:r>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24" w:anchor="/document/57402025/entry/1023" w:history="1">
        <w:r w:rsidRPr="00246750">
          <w:rPr>
            <w:rFonts w:ascii="Times New Roman" w:eastAsia="Times New Roman" w:hAnsi="Times New Roman" w:cs="Times New Roman"/>
            <w:color w:val="734C9B"/>
            <w:sz w:val="16"/>
            <w:lang w:eastAsia="ru-RU"/>
          </w:rPr>
          <w:t>См. текст пункта в предыдущей редакции</w:t>
        </w:r>
      </w:hyperlink>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23. Требования к кадровым условиям реализации основной образовательной программы начального общего образования включают:</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укомплектованность организации, осуществляющей образовательную деятельность педагогическими, руководящими и иными работниками;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уровень квалификации педагогических и иных работников организации, осуществляющей образовательную деятельность;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непрерывность профессионального развития педагогических работников организации, осуществляющей образовательную деятельность.</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Организация, осуществляющая образовательную деятельность, реализующая программы начального общего образования, должна быть укомплектована квалифицированными кадрами.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Уровень квалификации работников организации, осуществляющей образовательную деятельность, реализующей основную образовательную программу начального общего образования, для каждой занимаемой должности должен отвечать квалификационным требованиям, указанным в квалификационных справочниках, и (или)</w:t>
      </w:r>
      <w:r w:rsidRPr="00246750">
        <w:rPr>
          <w:rFonts w:ascii="Times New Roman" w:eastAsia="Times New Roman" w:hAnsi="Times New Roman" w:cs="Times New Roman"/>
          <w:color w:val="22272F"/>
          <w:sz w:val="16"/>
          <w:lang w:eastAsia="ru-RU"/>
        </w:rPr>
        <w:t> </w:t>
      </w:r>
      <w:hyperlink r:id="rId25" w:anchor="/document/57746200/entry/0" w:history="1">
        <w:r w:rsidRPr="00246750">
          <w:rPr>
            <w:rFonts w:ascii="Times New Roman" w:eastAsia="Times New Roman" w:hAnsi="Times New Roman" w:cs="Times New Roman"/>
            <w:color w:val="734C9B"/>
            <w:sz w:val="16"/>
            <w:lang w:eastAsia="ru-RU"/>
          </w:rPr>
          <w:t>профессиональным стандартам</w:t>
        </w:r>
      </w:hyperlink>
      <w:r w:rsidRPr="00246750">
        <w:rPr>
          <w:rFonts w:ascii="Times New Roman" w:eastAsia="Times New Roman" w:hAnsi="Times New Roman" w:cs="Times New Roman"/>
          <w:color w:val="22272F"/>
          <w:sz w:val="16"/>
          <w:lang w:eastAsia="ru-RU"/>
        </w:rPr>
        <w:t> </w:t>
      </w:r>
      <w:r w:rsidRPr="00246750">
        <w:rPr>
          <w:rFonts w:ascii="Times New Roman" w:eastAsia="Times New Roman" w:hAnsi="Times New Roman" w:cs="Times New Roman"/>
          <w:color w:val="22272F"/>
          <w:sz w:val="16"/>
          <w:szCs w:val="16"/>
          <w:lang w:eastAsia="ru-RU"/>
        </w:rPr>
        <w:t>по соответствующей должности.</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r w:rsidRPr="00246750">
        <w:rPr>
          <w:rFonts w:ascii="Times New Roman" w:eastAsia="Times New Roman" w:hAnsi="Times New Roman" w:cs="Times New Roman"/>
          <w:color w:val="22272F"/>
          <w:sz w:val="16"/>
          <w:szCs w:val="16"/>
          <w:lang w:eastAsia="ru-RU"/>
        </w:rPr>
        <w:t>Непрерывность профессионального развития работников организации, осуществляющей образовательную деятельность по основным образовательным программам начального общего образования, должна обеспечиваться освоением работниками организации, осуществляющей образовательную деятельность, дополнительных профессиональных программ по профилю педагогической деятельности не реже чем один раз в три года.</w:t>
      </w:r>
    </w:p>
    <w:p w:rsidR="00246750" w:rsidRPr="00246750" w:rsidRDefault="00246750" w:rsidP="00246750">
      <w:pPr>
        <w:spacing w:before="100" w:beforeAutospacing="1" w:after="100" w:afterAutospacing="1" w:line="240" w:lineRule="auto"/>
        <w:jc w:val="both"/>
        <w:rPr>
          <w:rFonts w:ascii="Times New Roman" w:eastAsia="Times New Roman" w:hAnsi="Times New Roman" w:cs="Times New Roman"/>
          <w:color w:val="22272F"/>
          <w:sz w:val="16"/>
          <w:szCs w:val="16"/>
          <w:lang w:eastAsia="ru-RU"/>
        </w:rPr>
      </w:pPr>
      <w:proofErr w:type="gramStart"/>
      <w:r w:rsidRPr="00246750">
        <w:rPr>
          <w:rFonts w:ascii="Times New Roman" w:eastAsia="Times New Roman" w:hAnsi="Times New Roman" w:cs="Times New Roman"/>
          <w:color w:val="22272F"/>
          <w:sz w:val="16"/>
          <w:szCs w:val="16"/>
          <w:lang w:eastAsia="ru-RU"/>
        </w:rPr>
        <w:t>В системе образования должны быть созданы условия для комплексного взаимодействия организаций, осуществляющих образовательную деятельность,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организаций, осуществляющих образовательную деятельность, проведения комплексных мониторинговых исследований результатов образовательной деятельности и эффективности инноваций.</w:t>
      </w:r>
      <w:proofErr w:type="gramEnd"/>
    </w:p>
    <w:p w:rsidR="00246750" w:rsidRPr="00246750" w:rsidRDefault="00246750" w:rsidP="00246750">
      <w:pPr>
        <w:shd w:val="clear" w:color="auto" w:fill="F0E9D3"/>
        <w:spacing w:after="172" w:line="240" w:lineRule="auto"/>
        <w:jc w:val="both"/>
        <w:rPr>
          <w:rFonts w:ascii="Times New Roman" w:eastAsia="Times New Roman" w:hAnsi="Times New Roman" w:cs="Times New Roman"/>
          <w:color w:val="464C55"/>
          <w:sz w:val="16"/>
          <w:szCs w:val="16"/>
          <w:lang w:eastAsia="ru-RU"/>
        </w:rPr>
      </w:pPr>
      <w:hyperlink r:id="rId26" w:anchor="/document/70864704/entry/10231" w:history="1">
        <w:r w:rsidRPr="00246750">
          <w:rPr>
            <w:rFonts w:ascii="Times New Roman" w:eastAsia="Times New Roman" w:hAnsi="Times New Roman" w:cs="Times New Roman"/>
            <w:color w:val="734C9B"/>
            <w:sz w:val="16"/>
            <w:lang w:eastAsia="ru-RU"/>
          </w:rPr>
          <w:t>Приказом</w:t>
        </w:r>
      </w:hyperlink>
      <w:r w:rsidRPr="00246750">
        <w:rPr>
          <w:rFonts w:ascii="Times New Roman" w:eastAsia="Times New Roman" w:hAnsi="Times New Roman" w:cs="Times New Roman"/>
          <w:color w:val="464C55"/>
          <w:sz w:val="16"/>
          <w:lang w:eastAsia="ru-RU"/>
        </w:rPr>
        <w:t> </w:t>
      </w:r>
      <w:proofErr w:type="spellStart"/>
      <w:r w:rsidRPr="00246750">
        <w:rPr>
          <w:rFonts w:ascii="Times New Roman" w:eastAsia="Times New Roman" w:hAnsi="Times New Roman" w:cs="Times New Roman"/>
          <w:color w:val="464C55"/>
          <w:sz w:val="16"/>
          <w:szCs w:val="16"/>
          <w:lang w:eastAsia="ru-RU"/>
        </w:rPr>
        <w:t>Минобрнауки</w:t>
      </w:r>
      <w:proofErr w:type="spellEnd"/>
      <w:r w:rsidRPr="00246750">
        <w:rPr>
          <w:rFonts w:ascii="Times New Roman" w:eastAsia="Times New Roman" w:hAnsi="Times New Roman" w:cs="Times New Roman"/>
          <w:color w:val="464C55"/>
          <w:sz w:val="16"/>
          <w:szCs w:val="16"/>
          <w:lang w:eastAsia="ru-RU"/>
        </w:rPr>
        <w:t xml:space="preserve"> России от 29 декабря 2014 г. N 1643 в пункт 24 внесены изменения</w:t>
      </w:r>
    </w:p>
    <w:p w:rsidR="00246750" w:rsidRDefault="00246750" w:rsidP="00246750">
      <w:pPr>
        <w:pStyle w:val="s1"/>
        <w:shd w:val="clear" w:color="auto" w:fill="FFFFFF"/>
        <w:jc w:val="both"/>
        <w:rPr>
          <w:color w:val="22272F"/>
          <w:sz w:val="16"/>
          <w:szCs w:val="16"/>
        </w:rPr>
      </w:pPr>
      <w:r>
        <w:rPr>
          <w:color w:val="22272F"/>
          <w:sz w:val="16"/>
          <w:szCs w:val="16"/>
        </w:rPr>
        <w:t>24. Финансовые условия реализации основной образовательной программы начального общего образования должны:</w:t>
      </w:r>
    </w:p>
    <w:p w:rsidR="00246750" w:rsidRDefault="00246750" w:rsidP="00246750">
      <w:pPr>
        <w:pStyle w:val="s1"/>
        <w:shd w:val="clear" w:color="auto" w:fill="FFFFFF"/>
        <w:jc w:val="both"/>
        <w:rPr>
          <w:color w:val="22272F"/>
          <w:sz w:val="16"/>
          <w:szCs w:val="16"/>
        </w:rPr>
      </w:pPr>
      <w:r>
        <w:rPr>
          <w:color w:val="22272F"/>
          <w:sz w:val="16"/>
          <w:szCs w:val="16"/>
        </w:rPr>
        <w:t>обеспечивать образовательному учреждению возможность исполнения требований Стандарта;</w:t>
      </w:r>
    </w:p>
    <w:p w:rsidR="00246750" w:rsidRDefault="00246750" w:rsidP="00246750">
      <w:pPr>
        <w:pStyle w:val="s1"/>
        <w:shd w:val="clear" w:color="auto" w:fill="FFFFFF"/>
        <w:jc w:val="both"/>
        <w:rPr>
          <w:color w:val="22272F"/>
          <w:sz w:val="16"/>
          <w:szCs w:val="16"/>
        </w:rPr>
      </w:pPr>
      <w:r>
        <w:rPr>
          <w:color w:val="22272F"/>
          <w:sz w:val="16"/>
          <w:szCs w:val="16"/>
        </w:rPr>
        <w:t>обеспечивать реализацию обязательной части основной образовательной программы начального общего образования и части, формируемой участниками образовательного процесса вне зависимости от количества учебных дней в неделю;</w:t>
      </w:r>
    </w:p>
    <w:p w:rsidR="00246750" w:rsidRDefault="00246750" w:rsidP="00246750">
      <w:pPr>
        <w:pStyle w:val="s1"/>
        <w:shd w:val="clear" w:color="auto" w:fill="FFFFFF"/>
        <w:jc w:val="both"/>
        <w:rPr>
          <w:color w:val="22272F"/>
          <w:sz w:val="16"/>
          <w:szCs w:val="16"/>
        </w:rPr>
      </w:pPr>
      <w:r>
        <w:rPr>
          <w:color w:val="22272F"/>
          <w:sz w:val="16"/>
          <w:szCs w:val="16"/>
        </w:rPr>
        <w:t>отражать структуру и объем расходов, необходимых для реализации основной образовательной программы начального общего образования и достижения планируемых результатов, а также механизм их формирования.</w:t>
      </w:r>
    </w:p>
    <w:p w:rsidR="00246750" w:rsidRDefault="00246750" w:rsidP="00246750">
      <w:pPr>
        <w:pStyle w:val="s1"/>
        <w:shd w:val="clear" w:color="auto" w:fill="FFFFFF"/>
        <w:jc w:val="both"/>
        <w:rPr>
          <w:color w:val="22272F"/>
          <w:sz w:val="16"/>
          <w:szCs w:val="16"/>
        </w:rPr>
      </w:pPr>
      <w:r>
        <w:rPr>
          <w:color w:val="22272F"/>
          <w:sz w:val="16"/>
          <w:szCs w:val="16"/>
        </w:rPr>
        <w:t>Финансирование реализации основной образовательной программы начального общего образования должно осуществляться в объеме не ниже установленных нормативов финансирования государственного образовательного учреждения</w:t>
      </w:r>
      <w:hyperlink r:id="rId27" w:anchor="/document/57501916/entry/6666" w:history="1">
        <w:r>
          <w:rPr>
            <w:rStyle w:val="a3"/>
            <w:color w:val="734C9B"/>
            <w:sz w:val="16"/>
            <w:szCs w:val="16"/>
          </w:rPr>
          <w:t>*(6)</w:t>
        </w:r>
      </w:hyperlink>
      <w:r>
        <w:rPr>
          <w:color w:val="22272F"/>
          <w:sz w:val="16"/>
          <w:szCs w:val="16"/>
        </w:rPr>
        <w:t>.</w:t>
      </w:r>
    </w:p>
    <w:p w:rsidR="00246750" w:rsidRDefault="00246750" w:rsidP="00246750">
      <w:pPr>
        <w:pStyle w:val="s1"/>
        <w:shd w:val="clear" w:color="auto" w:fill="FFFFFF"/>
        <w:jc w:val="both"/>
        <w:rPr>
          <w:color w:val="22272F"/>
          <w:sz w:val="16"/>
          <w:szCs w:val="16"/>
        </w:rPr>
      </w:pPr>
      <w:r>
        <w:rPr>
          <w:color w:val="22272F"/>
          <w:sz w:val="16"/>
          <w:szCs w:val="16"/>
        </w:rPr>
        <w:t>Образовательное учреждение вправе привлекать в порядке, установленном</w:t>
      </w:r>
      <w:r>
        <w:rPr>
          <w:rStyle w:val="apple-converted-space"/>
          <w:color w:val="22272F"/>
          <w:sz w:val="16"/>
          <w:szCs w:val="16"/>
        </w:rPr>
        <w:t> </w:t>
      </w:r>
      <w:hyperlink r:id="rId28" w:anchor="/document/10164235/entry/3" w:history="1">
        <w:r>
          <w:rPr>
            <w:rStyle w:val="a3"/>
            <w:color w:val="734C9B"/>
            <w:sz w:val="16"/>
            <w:szCs w:val="16"/>
          </w:rPr>
          <w:t>законодательством</w:t>
        </w:r>
      </w:hyperlink>
      <w:r>
        <w:rPr>
          <w:rStyle w:val="apple-converted-space"/>
          <w:color w:val="22272F"/>
          <w:sz w:val="16"/>
          <w:szCs w:val="16"/>
        </w:rPr>
        <w:t> </w:t>
      </w:r>
      <w:r>
        <w:rPr>
          <w:color w:val="22272F"/>
          <w:sz w:val="16"/>
          <w:szCs w:val="16"/>
        </w:rPr>
        <w:t>Российской Федерации в области образования дополнительные финансовые средства за счет:</w:t>
      </w:r>
    </w:p>
    <w:p w:rsidR="00246750" w:rsidRDefault="00246750" w:rsidP="00246750">
      <w:pPr>
        <w:pStyle w:val="s1"/>
        <w:shd w:val="clear" w:color="auto" w:fill="FFFFFF"/>
        <w:jc w:val="both"/>
        <w:rPr>
          <w:color w:val="22272F"/>
          <w:sz w:val="16"/>
          <w:szCs w:val="16"/>
        </w:rPr>
      </w:pPr>
      <w:r>
        <w:rPr>
          <w:color w:val="22272F"/>
          <w:sz w:val="16"/>
          <w:szCs w:val="16"/>
        </w:rPr>
        <w:t>предоставления платных дополнительных образовательных и иных предусмотренных уставом образовательного учреждения услуг;</w:t>
      </w:r>
    </w:p>
    <w:p w:rsidR="00246750" w:rsidRDefault="00246750" w:rsidP="00246750">
      <w:pPr>
        <w:pStyle w:val="s1"/>
        <w:shd w:val="clear" w:color="auto" w:fill="FFFFFF"/>
        <w:jc w:val="both"/>
        <w:rPr>
          <w:color w:val="22272F"/>
          <w:sz w:val="16"/>
          <w:szCs w:val="16"/>
        </w:rPr>
      </w:pPr>
      <w:r>
        <w:rPr>
          <w:color w:val="22272F"/>
          <w:sz w:val="16"/>
          <w:szCs w:val="16"/>
        </w:rPr>
        <w:t>добровольных пожертвований и целевых взносов физических и (или) юридических лиц</w:t>
      </w:r>
      <w:hyperlink r:id="rId29" w:anchor="/document/57501916/entry/7777" w:history="1">
        <w:r>
          <w:rPr>
            <w:rStyle w:val="a3"/>
            <w:color w:val="734C9B"/>
            <w:sz w:val="16"/>
            <w:szCs w:val="16"/>
          </w:rPr>
          <w:t>*(7)</w:t>
        </w:r>
      </w:hyperlink>
      <w:r>
        <w:rPr>
          <w:color w:val="22272F"/>
          <w:sz w:val="16"/>
          <w:szCs w:val="16"/>
        </w:rPr>
        <w:t>.</w:t>
      </w:r>
    </w:p>
    <w:p w:rsidR="00246750" w:rsidRDefault="00246750" w:rsidP="00246750">
      <w:pPr>
        <w:pStyle w:val="s1"/>
        <w:shd w:val="clear" w:color="auto" w:fill="FFFFFF"/>
        <w:jc w:val="both"/>
        <w:rPr>
          <w:color w:val="22272F"/>
          <w:sz w:val="16"/>
          <w:szCs w:val="16"/>
        </w:rPr>
      </w:pPr>
      <w:r>
        <w:rPr>
          <w:color w:val="22272F"/>
          <w:sz w:val="16"/>
          <w:szCs w:val="16"/>
        </w:rPr>
        <w:t>25. Материально-технические условия реализации основной образовательной программы начального общего образования должны обеспечивать:</w:t>
      </w:r>
    </w:p>
    <w:p w:rsidR="00246750" w:rsidRDefault="00246750" w:rsidP="00246750">
      <w:pPr>
        <w:pStyle w:val="s1"/>
        <w:shd w:val="clear" w:color="auto" w:fill="FFFFFF"/>
        <w:jc w:val="both"/>
        <w:rPr>
          <w:color w:val="22272F"/>
          <w:sz w:val="16"/>
          <w:szCs w:val="16"/>
        </w:rPr>
      </w:pPr>
      <w:r>
        <w:rPr>
          <w:color w:val="22272F"/>
          <w:sz w:val="16"/>
          <w:szCs w:val="16"/>
        </w:rPr>
        <w:lastRenderedPageBreak/>
        <w:t>1)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246750" w:rsidRDefault="00246750" w:rsidP="00246750">
      <w:pPr>
        <w:pStyle w:val="s1"/>
        <w:shd w:val="clear" w:color="auto" w:fill="FFFFFF"/>
        <w:jc w:val="both"/>
        <w:rPr>
          <w:color w:val="22272F"/>
          <w:sz w:val="16"/>
          <w:szCs w:val="16"/>
        </w:rPr>
      </w:pPr>
      <w:r>
        <w:rPr>
          <w:color w:val="22272F"/>
          <w:sz w:val="16"/>
          <w:szCs w:val="16"/>
        </w:rPr>
        <w:t>2) соблюдение:</w:t>
      </w:r>
    </w:p>
    <w:p w:rsidR="00246750" w:rsidRDefault="00246750" w:rsidP="00246750">
      <w:pPr>
        <w:pStyle w:val="s1"/>
        <w:shd w:val="clear" w:color="auto" w:fill="FFFFFF"/>
        <w:jc w:val="both"/>
        <w:rPr>
          <w:color w:val="22272F"/>
          <w:sz w:val="16"/>
          <w:szCs w:val="16"/>
        </w:rPr>
      </w:pPr>
      <w:r>
        <w:rPr>
          <w:color w:val="22272F"/>
          <w:sz w:val="16"/>
          <w:szCs w:val="16"/>
        </w:rPr>
        <w:t>санитарно-гигиенических норм образовательного процесса (требования к водоснабжению, канализации, освещению, воздушно-тепловому режиму и т. д.);</w:t>
      </w:r>
    </w:p>
    <w:p w:rsidR="00246750" w:rsidRDefault="00246750" w:rsidP="00246750">
      <w:pPr>
        <w:pStyle w:val="s1"/>
        <w:shd w:val="clear" w:color="auto" w:fill="FFFFFF"/>
        <w:jc w:val="both"/>
        <w:rPr>
          <w:color w:val="22272F"/>
          <w:sz w:val="16"/>
          <w:szCs w:val="16"/>
        </w:rPr>
      </w:pPr>
      <w:r>
        <w:rPr>
          <w:color w:val="22272F"/>
          <w:sz w:val="16"/>
          <w:szCs w:val="16"/>
        </w:rPr>
        <w:t>санитарно-бытовых условий (наличие оборудованных гардеробов, санузлов, мест личной гигиены и т. д.);</w:t>
      </w:r>
    </w:p>
    <w:p w:rsidR="00246750" w:rsidRDefault="00246750" w:rsidP="00246750">
      <w:pPr>
        <w:pStyle w:val="s1"/>
        <w:shd w:val="clear" w:color="auto" w:fill="FFFFFF"/>
        <w:jc w:val="both"/>
        <w:rPr>
          <w:color w:val="22272F"/>
          <w:sz w:val="16"/>
          <w:szCs w:val="16"/>
        </w:rPr>
      </w:pPr>
      <w:r>
        <w:rPr>
          <w:color w:val="22272F"/>
          <w:sz w:val="16"/>
          <w:szCs w:val="16"/>
        </w:rPr>
        <w:t>социально-бытовых условий (наличие оборудованного рабочего места, учительской, комнаты психологической разгрузки и т.д.);</w:t>
      </w:r>
    </w:p>
    <w:p w:rsidR="00246750" w:rsidRDefault="00246750" w:rsidP="00246750">
      <w:pPr>
        <w:pStyle w:val="s1"/>
        <w:shd w:val="clear" w:color="auto" w:fill="FFFFFF"/>
        <w:jc w:val="both"/>
        <w:rPr>
          <w:color w:val="22272F"/>
          <w:sz w:val="16"/>
          <w:szCs w:val="16"/>
        </w:rPr>
      </w:pPr>
      <w:r>
        <w:rPr>
          <w:color w:val="22272F"/>
          <w:sz w:val="16"/>
          <w:szCs w:val="16"/>
        </w:rPr>
        <w:t xml:space="preserve">пожарной и </w:t>
      </w:r>
      <w:proofErr w:type="spellStart"/>
      <w:r>
        <w:rPr>
          <w:color w:val="22272F"/>
          <w:sz w:val="16"/>
          <w:szCs w:val="16"/>
        </w:rPr>
        <w:t>электробезопасности</w:t>
      </w:r>
      <w:proofErr w:type="spellEnd"/>
      <w:r>
        <w:rPr>
          <w:color w:val="22272F"/>
          <w:sz w:val="16"/>
          <w:szCs w:val="16"/>
        </w:rPr>
        <w:t>;</w:t>
      </w:r>
    </w:p>
    <w:p w:rsidR="00246750" w:rsidRDefault="00246750" w:rsidP="00246750">
      <w:pPr>
        <w:pStyle w:val="s1"/>
        <w:shd w:val="clear" w:color="auto" w:fill="FFFFFF"/>
        <w:jc w:val="both"/>
        <w:rPr>
          <w:color w:val="22272F"/>
          <w:sz w:val="16"/>
          <w:szCs w:val="16"/>
        </w:rPr>
      </w:pPr>
      <w:r>
        <w:rPr>
          <w:color w:val="22272F"/>
          <w:sz w:val="16"/>
          <w:szCs w:val="16"/>
        </w:rPr>
        <w:t>требований охраны труда;</w:t>
      </w:r>
    </w:p>
    <w:p w:rsidR="00246750" w:rsidRDefault="00246750" w:rsidP="00246750">
      <w:pPr>
        <w:pStyle w:val="s1"/>
        <w:shd w:val="clear" w:color="auto" w:fill="FFFFFF"/>
        <w:jc w:val="both"/>
        <w:rPr>
          <w:color w:val="22272F"/>
          <w:sz w:val="16"/>
          <w:szCs w:val="16"/>
        </w:rPr>
      </w:pPr>
      <w:r>
        <w:rPr>
          <w:color w:val="22272F"/>
          <w:sz w:val="16"/>
          <w:szCs w:val="16"/>
        </w:rPr>
        <w:t>своевременных сроков и необходимых объемов текущего и капитального ремонта;</w:t>
      </w:r>
    </w:p>
    <w:p w:rsidR="00246750" w:rsidRDefault="00246750" w:rsidP="00246750">
      <w:pPr>
        <w:pStyle w:val="s1"/>
        <w:shd w:val="clear" w:color="auto" w:fill="FFFFFF"/>
        <w:jc w:val="both"/>
        <w:rPr>
          <w:color w:val="22272F"/>
          <w:sz w:val="16"/>
          <w:szCs w:val="16"/>
        </w:rPr>
      </w:pPr>
      <w:r>
        <w:rPr>
          <w:color w:val="22272F"/>
          <w:sz w:val="16"/>
          <w:szCs w:val="16"/>
        </w:rPr>
        <w:t xml:space="preserve">3) возможность для беспрепятственного доступа </w:t>
      </w:r>
      <w:proofErr w:type="gramStart"/>
      <w:r>
        <w:rPr>
          <w:color w:val="22272F"/>
          <w:sz w:val="16"/>
          <w:szCs w:val="16"/>
        </w:rPr>
        <w:t>обучающихся</w:t>
      </w:r>
      <w:proofErr w:type="gramEnd"/>
      <w:r>
        <w:rPr>
          <w:color w:val="22272F"/>
          <w:sz w:val="16"/>
          <w:szCs w:val="16"/>
        </w:rPr>
        <w:t xml:space="preserve"> с ограниченными возможностями здоровья к объектам инфраструктуры образовательного учреждения</w:t>
      </w:r>
      <w:hyperlink r:id="rId30" w:anchor="/document/57501916/entry/8888" w:history="1">
        <w:r>
          <w:rPr>
            <w:rStyle w:val="a3"/>
            <w:color w:val="734C9B"/>
            <w:sz w:val="16"/>
            <w:szCs w:val="16"/>
          </w:rPr>
          <w:t>*(8)</w:t>
        </w:r>
      </w:hyperlink>
      <w:r>
        <w:rPr>
          <w:color w:val="22272F"/>
          <w:sz w:val="16"/>
          <w:szCs w:val="16"/>
        </w:rPr>
        <w:t>.</w:t>
      </w:r>
    </w:p>
    <w:p w:rsidR="00246750" w:rsidRDefault="00246750" w:rsidP="00246750">
      <w:pPr>
        <w:pStyle w:val="s1"/>
        <w:shd w:val="clear" w:color="auto" w:fill="FFFFFF"/>
        <w:spacing w:before="0" w:after="0"/>
        <w:jc w:val="both"/>
        <w:rPr>
          <w:color w:val="22272F"/>
          <w:sz w:val="16"/>
          <w:szCs w:val="16"/>
        </w:rPr>
      </w:pPr>
      <w:r>
        <w:rPr>
          <w:color w:val="22272F"/>
          <w:sz w:val="16"/>
          <w:szCs w:val="16"/>
        </w:rPr>
        <w:t xml:space="preserve">Материально-техническая база реализации основной образовательной программы начального общего образования должна соответствовать действующим санитарным и противопожарным нормам, нормам охраны труда работников образовательных </w:t>
      </w:r>
      <w:proofErr w:type="spellStart"/>
      <w:r>
        <w:rPr>
          <w:color w:val="22272F"/>
          <w:sz w:val="16"/>
          <w:szCs w:val="16"/>
        </w:rPr>
        <w:t>учреждениям</w:t>
      </w:r>
      <w:hyperlink r:id="rId31" w:anchor="/document/3100000/entry/0" w:history="1">
        <w:r>
          <w:rPr>
            <w:rStyle w:val="s9"/>
            <w:color w:val="464C55"/>
            <w:sz w:val="16"/>
            <w:szCs w:val="16"/>
            <w:shd w:val="clear" w:color="auto" w:fill="F0E9D3"/>
          </w:rPr>
          <w:t>#</w:t>
        </w:r>
        <w:proofErr w:type="spellEnd"/>
      </w:hyperlink>
      <w:r>
        <w:rPr>
          <w:color w:val="22272F"/>
          <w:sz w:val="16"/>
          <w:szCs w:val="16"/>
        </w:rPr>
        <w:t xml:space="preserve">, предъявляемым </w:t>
      </w:r>
      <w:proofErr w:type="gramStart"/>
      <w:r>
        <w:rPr>
          <w:color w:val="22272F"/>
          <w:sz w:val="16"/>
          <w:szCs w:val="16"/>
        </w:rPr>
        <w:t>к</w:t>
      </w:r>
      <w:proofErr w:type="gramEnd"/>
      <w:r>
        <w:rPr>
          <w:color w:val="22272F"/>
          <w:sz w:val="16"/>
          <w:szCs w:val="16"/>
        </w:rPr>
        <w:t>:</w:t>
      </w:r>
    </w:p>
    <w:p w:rsidR="00246750" w:rsidRDefault="00246750" w:rsidP="00246750">
      <w:pPr>
        <w:pStyle w:val="s1"/>
        <w:shd w:val="clear" w:color="auto" w:fill="FFFFFF"/>
        <w:jc w:val="both"/>
        <w:rPr>
          <w:color w:val="22272F"/>
          <w:sz w:val="16"/>
          <w:szCs w:val="16"/>
        </w:rPr>
      </w:pPr>
      <w:r>
        <w:rPr>
          <w:color w:val="22272F"/>
          <w:sz w:val="16"/>
          <w:szCs w:val="16"/>
        </w:rPr>
        <w:t>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w:t>
      </w:r>
    </w:p>
    <w:p w:rsidR="00246750" w:rsidRDefault="00246750" w:rsidP="00246750">
      <w:pPr>
        <w:pStyle w:val="s1"/>
        <w:shd w:val="clear" w:color="auto" w:fill="FFFFFF"/>
        <w:jc w:val="both"/>
        <w:rPr>
          <w:color w:val="22272F"/>
          <w:sz w:val="16"/>
          <w:szCs w:val="16"/>
        </w:rPr>
      </w:pPr>
      <w:proofErr w:type="gramStart"/>
      <w:r>
        <w:rPr>
          <w:color w:val="22272F"/>
          <w:sz w:val="16"/>
          <w:szCs w:val="16"/>
        </w:rPr>
        <w:t>зданию образовательного учреждения (высота и архитектура здания, необходимый набор и размещение помещений для осуществления образовательного процесса на ступени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образовательного учреждения,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roofErr w:type="gramEnd"/>
    </w:p>
    <w:p w:rsidR="00246750" w:rsidRDefault="00246750" w:rsidP="00246750">
      <w:pPr>
        <w:pStyle w:val="s1"/>
        <w:shd w:val="clear" w:color="auto" w:fill="FFFFFF"/>
        <w:jc w:val="both"/>
        <w:rPr>
          <w:color w:val="22272F"/>
          <w:sz w:val="16"/>
          <w:szCs w:val="16"/>
        </w:rPr>
      </w:pPr>
      <w:r>
        <w:rPr>
          <w:color w:val="22272F"/>
          <w:sz w:val="16"/>
          <w:szCs w:val="16"/>
        </w:rPr>
        <w:t xml:space="preserve">помещениям библиотек (площадь, размещение рабочих зон, наличие читального зала, число читательских мест, </w:t>
      </w:r>
      <w:proofErr w:type="spellStart"/>
      <w:r>
        <w:rPr>
          <w:color w:val="22272F"/>
          <w:sz w:val="16"/>
          <w:szCs w:val="16"/>
        </w:rPr>
        <w:t>медиатеки</w:t>
      </w:r>
      <w:proofErr w:type="spellEnd"/>
      <w:r>
        <w:rPr>
          <w:color w:val="22272F"/>
          <w:sz w:val="16"/>
          <w:szCs w:val="16"/>
        </w:rPr>
        <w:t>);</w:t>
      </w:r>
    </w:p>
    <w:p w:rsidR="00246750" w:rsidRDefault="00246750" w:rsidP="00246750">
      <w:pPr>
        <w:pStyle w:val="s1"/>
        <w:shd w:val="clear" w:color="auto" w:fill="FFFFFF"/>
        <w:jc w:val="both"/>
        <w:rPr>
          <w:color w:val="22272F"/>
          <w:sz w:val="16"/>
          <w:szCs w:val="16"/>
        </w:rPr>
      </w:pPr>
      <w:proofErr w:type="gramStart"/>
      <w:r>
        <w:rPr>
          <w:color w:val="22272F"/>
          <w:sz w:val="16"/>
          <w:szCs w:val="16"/>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roofErr w:type="gramEnd"/>
    </w:p>
    <w:p w:rsidR="00246750" w:rsidRDefault="00246750" w:rsidP="00246750">
      <w:pPr>
        <w:pStyle w:val="s1"/>
        <w:shd w:val="clear" w:color="auto" w:fill="FFFFFF"/>
        <w:jc w:val="both"/>
        <w:rPr>
          <w:color w:val="22272F"/>
          <w:sz w:val="16"/>
          <w:szCs w:val="16"/>
        </w:rPr>
      </w:pPr>
      <w:proofErr w:type="gramStart"/>
      <w:r>
        <w:rPr>
          <w:color w:val="22272F"/>
          <w:sz w:val="16"/>
          <w:szCs w:val="16"/>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roofErr w:type="gramEnd"/>
    </w:p>
    <w:p w:rsidR="00246750" w:rsidRDefault="00246750" w:rsidP="00246750">
      <w:pPr>
        <w:pStyle w:val="s1"/>
        <w:shd w:val="clear" w:color="auto" w:fill="FFFFFF"/>
        <w:jc w:val="both"/>
        <w:rPr>
          <w:color w:val="22272F"/>
          <w:sz w:val="16"/>
          <w:szCs w:val="16"/>
        </w:rPr>
      </w:pPr>
      <w:r>
        <w:rPr>
          <w:color w:val="22272F"/>
          <w:sz w:val="16"/>
          <w:szCs w:val="16"/>
        </w:rPr>
        <w:t>актовому залу;</w:t>
      </w:r>
    </w:p>
    <w:p w:rsidR="00246750" w:rsidRDefault="00246750" w:rsidP="00246750">
      <w:pPr>
        <w:pStyle w:val="s1"/>
        <w:shd w:val="clear" w:color="auto" w:fill="FFFFFF"/>
        <w:jc w:val="both"/>
        <w:rPr>
          <w:color w:val="22272F"/>
          <w:sz w:val="16"/>
          <w:szCs w:val="16"/>
        </w:rPr>
      </w:pPr>
      <w:r>
        <w:rPr>
          <w:color w:val="22272F"/>
          <w:sz w:val="16"/>
          <w:szCs w:val="16"/>
        </w:rPr>
        <w:t>спортивным залам, бассейнам, игровому и спортивному оборудованию;</w:t>
      </w:r>
    </w:p>
    <w:p w:rsidR="00246750" w:rsidRDefault="00246750" w:rsidP="00246750">
      <w:pPr>
        <w:pStyle w:val="s1"/>
        <w:shd w:val="clear" w:color="auto" w:fill="FFFFFF"/>
        <w:jc w:val="both"/>
        <w:rPr>
          <w:color w:val="22272F"/>
          <w:sz w:val="16"/>
          <w:szCs w:val="16"/>
        </w:rPr>
      </w:pPr>
      <w:r>
        <w:rPr>
          <w:color w:val="22272F"/>
          <w:sz w:val="16"/>
          <w:szCs w:val="16"/>
        </w:rPr>
        <w:t>помещениям для медицинского персонала;</w:t>
      </w:r>
    </w:p>
    <w:p w:rsidR="00246750" w:rsidRDefault="00246750" w:rsidP="00246750">
      <w:pPr>
        <w:pStyle w:val="s1"/>
        <w:shd w:val="clear" w:color="auto" w:fill="FFFFFF"/>
        <w:jc w:val="both"/>
        <w:rPr>
          <w:color w:val="22272F"/>
          <w:sz w:val="16"/>
          <w:szCs w:val="16"/>
        </w:rPr>
      </w:pPr>
      <w:r>
        <w:rPr>
          <w:color w:val="22272F"/>
          <w:sz w:val="16"/>
          <w:szCs w:val="16"/>
        </w:rPr>
        <w:t>мебели, офисному оснащению и хозяйственному инвентарю;</w:t>
      </w:r>
    </w:p>
    <w:p w:rsidR="00246750" w:rsidRDefault="00246750" w:rsidP="00246750">
      <w:pPr>
        <w:pStyle w:val="s1"/>
        <w:shd w:val="clear" w:color="auto" w:fill="FFFFFF"/>
        <w:jc w:val="both"/>
        <w:rPr>
          <w:color w:val="22272F"/>
          <w:sz w:val="16"/>
          <w:szCs w:val="16"/>
        </w:rPr>
      </w:pPr>
      <w:r>
        <w:rPr>
          <w:color w:val="22272F"/>
          <w:sz w:val="16"/>
          <w:szCs w:val="16"/>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246750" w:rsidRDefault="00246750" w:rsidP="00246750">
      <w:pPr>
        <w:pStyle w:val="s1"/>
        <w:shd w:val="clear" w:color="auto" w:fill="FFFFFF"/>
        <w:jc w:val="both"/>
        <w:rPr>
          <w:color w:val="22272F"/>
          <w:sz w:val="16"/>
          <w:szCs w:val="16"/>
        </w:rPr>
      </w:pPr>
      <w:r>
        <w:rPr>
          <w:color w:val="22272F"/>
          <w:sz w:val="16"/>
          <w:szCs w:val="16"/>
        </w:rPr>
        <w:t>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начального общего образования.</w:t>
      </w:r>
    </w:p>
    <w:p w:rsidR="00246750" w:rsidRDefault="00246750" w:rsidP="00246750">
      <w:pPr>
        <w:pStyle w:val="s1"/>
        <w:shd w:val="clear" w:color="auto" w:fill="FFFFFF"/>
        <w:jc w:val="both"/>
        <w:rPr>
          <w:color w:val="22272F"/>
          <w:sz w:val="16"/>
          <w:szCs w:val="16"/>
        </w:rPr>
      </w:pPr>
      <w:r>
        <w:rPr>
          <w:color w:val="22272F"/>
          <w:sz w:val="16"/>
          <w:szCs w:val="16"/>
        </w:rPr>
        <w:t>Материально-техническое и информационное оснащение образовательного процесса должно обеспечивать возможность:</w:t>
      </w:r>
    </w:p>
    <w:p w:rsidR="00246750" w:rsidRDefault="00246750" w:rsidP="00246750">
      <w:pPr>
        <w:pStyle w:val="s1"/>
        <w:shd w:val="clear" w:color="auto" w:fill="FFFFFF"/>
        <w:jc w:val="both"/>
        <w:rPr>
          <w:color w:val="22272F"/>
          <w:sz w:val="16"/>
          <w:szCs w:val="16"/>
        </w:rPr>
      </w:pPr>
      <w:r>
        <w:rPr>
          <w:color w:val="22272F"/>
          <w:sz w:val="16"/>
          <w:szCs w:val="16"/>
        </w:rPr>
        <w:t>создания и использования информации (в том числе запись и обработка изображений и звука, выступления с ауди</w:t>
      </w:r>
      <w:proofErr w:type="gramStart"/>
      <w:r>
        <w:rPr>
          <w:color w:val="22272F"/>
          <w:sz w:val="16"/>
          <w:szCs w:val="16"/>
        </w:rPr>
        <w:t>о-</w:t>
      </w:r>
      <w:proofErr w:type="gramEnd"/>
      <w:r>
        <w:rPr>
          <w:color w:val="22272F"/>
          <w:sz w:val="16"/>
          <w:szCs w:val="16"/>
        </w:rPr>
        <w:t xml:space="preserve">, </w:t>
      </w:r>
      <w:proofErr w:type="spellStart"/>
      <w:r>
        <w:rPr>
          <w:color w:val="22272F"/>
          <w:sz w:val="16"/>
          <w:szCs w:val="16"/>
        </w:rPr>
        <w:t>видеосопровождением</w:t>
      </w:r>
      <w:proofErr w:type="spellEnd"/>
      <w:r>
        <w:rPr>
          <w:color w:val="22272F"/>
          <w:sz w:val="16"/>
          <w:szCs w:val="16"/>
        </w:rPr>
        <w:t xml:space="preserve"> и графическим сопровождением, общение в сети Интернет и др.);</w:t>
      </w:r>
    </w:p>
    <w:p w:rsidR="00246750" w:rsidRDefault="00246750" w:rsidP="00246750">
      <w:pPr>
        <w:pStyle w:val="s1"/>
        <w:shd w:val="clear" w:color="auto" w:fill="FFFFFF"/>
        <w:jc w:val="both"/>
        <w:rPr>
          <w:color w:val="22272F"/>
          <w:sz w:val="16"/>
          <w:szCs w:val="16"/>
        </w:rPr>
      </w:pPr>
      <w:r>
        <w:rPr>
          <w:color w:val="22272F"/>
          <w:sz w:val="16"/>
          <w:szCs w:val="16"/>
        </w:rPr>
        <w:t>получения информации различными способами (поиск информации в сети Интернет, работа в библиотеке и др.);</w:t>
      </w:r>
    </w:p>
    <w:p w:rsidR="00246750" w:rsidRDefault="00246750" w:rsidP="00246750">
      <w:pPr>
        <w:pStyle w:val="s1"/>
        <w:shd w:val="clear" w:color="auto" w:fill="FFFFFF"/>
        <w:jc w:val="both"/>
        <w:rPr>
          <w:color w:val="22272F"/>
          <w:sz w:val="16"/>
          <w:szCs w:val="16"/>
        </w:rPr>
      </w:pPr>
      <w:r>
        <w:rPr>
          <w:color w:val="22272F"/>
          <w:sz w:val="16"/>
          <w:szCs w:val="16"/>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246750" w:rsidRDefault="00246750" w:rsidP="00246750">
      <w:pPr>
        <w:pStyle w:val="s1"/>
        <w:shd w:val="clear" w:color="auto" w:fill="FFFFFF"/>
        <w:jc w:val="both"/>
        <w:rPr>
          <w:color w:val="22272F"/>
          <w:sz w:val="16"/>
          <w:szCs w:val="16"/>
        </w:rPr>
      </w:pPr>
      <w:r>
        <w:rPr>
          <w:color w:val="22272F"/>
          <w:sz w:val="16"/>
          <w:szCs w:val="16"/>
        </w:rPr>
        <w:t>наблюдений (включая наблюдение микрообъектов), определение местонахождения, наглядного представления и анализа данных; использования цифровых планов и карт, спутниковых изображений;</w:t>
      </w:r>
    </w:p>
    <w:p w:rsidR="00246750" w:rsidRDefault="00246750" w:rsidP="00246750">
      <w:pPr>
        <w:pStyle w:val="s1"/>
        <w:shd w:val="clear" w:color="auto" w:fill="FFFFFF"/>
        <w:jc w:val="both"/>
        <w:rPr>
          <w:color w:val="22272F"/>
          <w:sz w:val="16"/>
          <w:szCs w:val="16"/>
        </w:rPr>
      </w:pPr>
      <w:r>
        <w:rPr>
          <w:color w:val="22272F"/>
          <w:sz w:val="16"/>
          <w:szCs w:val="16"/>
        </w:rPr>
        <w:t>создания материальных объектов, в том числе произведений искусства;</w:t>
      </w:r>
    </w:p>
    <w:p w:rsidR="00246750" w:rsidRDefault="00246750" w:rsidP="00246750">
      <w:pPr>
        <w:pStyle w:val="s1"/>
        <w:shd w:val="clear" w:color="auto" w:fill="FFFFFF"/>
        <w:jc w:val="both"/>
        <w:rPr>
          <w:color w:val="22272F"/>
          <w:sz w:val="16"/>
          <w:szCs w:val="16"/>
        </w:rPr>
      </w:pPr>
      <w:r>
        <w:rPr>
          <w:color w:val="22272F"/>
          <w:sz w:val="16"/>
          <w:szCs w:val="16"/>
        </w:rPr>
        <w:lastRenderedPageBreak/>
        <w:t>обработки материалов и информации с использованием технологических инструментов;</w:t>
      </w:r>
    </w:p>
    <w:p w:rsidR="00246750" w:rsidRDefault="00246750" w:rsidP="00246750">
      <w:pPr>
        <w:pStyle w:val="s1"/>
        <w:shd w:val="clear" w:color="auto" w:fill="FFFFFF"/>
        <w:jc w:val="both"/>
        <w:rPr>
          <w:color w:val="22272F"/>
          <w:sz w:val="16"/>
          <w:szCs w:val="16"/>
        </w:rPr>
      </w:pPr>
      <w:r>
        <w:rPr>
          <w:color w:val="22272F"/>
          <w:sz w:val="16"/>
          <w:szCs w:val="16"/>
        </w:rPr>
        <w:t>проектирования и конструирования, в том числе моделей с цифровым управлением и обратной связью;</w:t>
      </w:r>
    </w:p>
    <w:p w:rsidR="00246750" w:rsidRDefault="00246750" w:rsidP="00246750">
      <w:pPr>
        <w:pStyle w:val="s1"/>
        <w:shd w:val="clear" w:color="auto" w:fill="FFFFFF"/>
        <w:jc w:val="both"/>
        <w:rPr>
          <w:color w:val="22272F"/>
          <w:sz w:val="16"/>
          <w:szCs w:val="16"/>
        </w:rPr>
      </w:pPr>
      <w:r>
        <w:rPr>
          <w:color w:val="22272F"/>
          <w:sz w:val="16"/>
          <w:szCs w:val="16"/>
        </w:rPr>
        <w:t>исполнения, сочинения и аранжировки музыкальных произведений с применением традиционных инструментов и цифровых технологий;</w:t>
      </w:r>
    </w:p>
    <w:p w:rsidR="00246750" w:rsidRDefault="00246750" w:rsidP="00246750">
      <w:pPr>
        <w:pStyle w:val="s1"/>
        <w:shd w:val="clear" w:color="auto" w:fill="FFFFFF"/>
        <w:jc w:val="both"/>
        <w:rPr>
          <w:color w:val="22272F"/>
          <w:sz w:val="16"/>
          <w:szCs w:val="16"/>
        </w:rPr>
      </w:pPr>
      <w:r>
        <w:rPr>
          <w:color w:val="22272F"/>
          <w:sz w:val="16"/>
          <w:szCs w:val="16"/>
        </w:rPr>
        <w:t>физического развития, участия в спортивных соревнованиях и играх;</w:t>
      </w:r>
    </w:p>
    <w:p w:rsidR="00246750" w:rsidRDefault="00246750" w:rsidP="00246750">
      <w:pPr>
        <w:pStyle w:val="s1"/>
        <w:shd w:val="clear" w:color="auto" w:fill="FFFFFF"/>
        <w:jc w:val="both"/>
        <w:rPr>
          <w:color w:val="22272F"/>
          <w:sz w:val="16"/>
          <w:szCs w:val="16"/>
        </w:rPr>
      </w:pPr>
      <w:r>
        <w:rPr>
          <w:color w:val="22272F"/>
          <w:sz w:val="16"/>
          <w:szCs w:val="16"/>
        </w:rPr>
        <w:t>планирования учебного процесса, фиксирования его реализации в целом и отдельных этапов (выступлений, дискуссий, экспериментов);</w:t>
      </w:r>
    </w:p>
    <w:p w:rsidR="00246750" w:rsidRDefault="00246750" w:rsidP="00246750">
      <w:pPr>
        <w:pStyle w:val="s1"/>
        <w:shd w:val="clear" w:color="auto" w:fill="FFFFFF"/>
        <w:jc w:val="both"/>
        <w:rPr>
          <w:color w:val="22272F"/>
          <w:sz w:val="16"/>
          <w:szCs w:val="16"/>
        </w:rPr>
      </w:pPr>
      <w:r>
        <w:rPr>
          <w:color w:val="22272F"/>
          <w:sz w:val="16"/>
          <w:szCs w:val="16"/>
        </w:rPr>
        <w:t>размещения своих материалов и работ в информационной среде образовательного учреждения;</w:t>
      </w:r>
    </w:p>
    <w:p w:rsidR="00246750" w:rsidRDefault="00246750" w:rsidP="00246750">
      <w:pPr>
        <w:pStyle w:val="s1"/>
        <w:shd w:val="clear" w:color="auto" w:fill="FFFFFF"/>
        <w:jc w:val="both"/>
        <w:rPr>
          <w:color w:val="22272F"/>
          <w:sz w:val="16"/>
          <w:szCs w:val="16"/>
        </w:rPr>
      </w:pPr>
      <w:r>
        <w:rPr>
          <w:color w:val="22272F"/>
          <w:sz w:val="16"/>
          <w:szCs w:val="16"/>
        </w:rPr>
        <w:t>проведения массовых мероприятий, собраний, представлений;</w:t>
      </w:r>
    </w:p>
    <w:p w:rsidR="00246750" w:rsidRDefault="00246750" w:rsidP="00246750">
      <w:pPr>
        <w:pStyle w:val="s1"/>
        <w:shd w:val="clear" w:color="auto" w:fill="FFFFFF"/>
        <w:jc w:val="both"/>
        <w:rPr>
          <w:color w:val="22272F"/>
          <w:sz w:val="16"/>
          <w:szCs w:val="16"/>
        </w:rPr>
      </w:pPr>
      <w:r>
        <w:rPr>
          <w:color w:val="22272F"/>
          <w:sz w:val="16"/>
          <w:szCs w:val="16"/>
        </w:rPr>
        <w:t>организации отдыха и питания.</w:t>
      </w:r>
    </w:p>
    <w:p w:rsidR="00246750" w:rsidRDefault="00246750" w:rsidP="00246750">
      <w:pPr>
        <w:pStyle w:val="s1"/>
        <w:shd w:val="clear" w:color="auto" w:fill="FFFFFF"/>
        <w:jc w:val="both"/>
        <w:rPr>
          <w:color w:val="22272F"/>
          <w:sz w:val="16"/>
          <w:szCs w:val="16"/>
        </w:rPr>
      </w:pPr>
      <w:r>
        <w:rPr>
          <w:color w:val="22272F"/>
          <w:sz w:val="16"/>
          <w:szCs w:val="16"/>
        </w:rPr>
        <w:t>26. Информационно-образовательная среда образовательного учреждения должна включать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246750" w:rsidRDefault="00246750" w:rsidP="00246750">
      <w:pPr>
        <w:pStyle w:val="s1"/>
        <w:shd w:val="clear" w:color="auto" w:fill="FFFFFF"/>
        <w:jc w:val="both"/>
        <w:rPr>
          <w:color w:val="22272F"/>
          <w:sz w:val="16"/>
          <w:szCs w:val="16"/>
        </w:rPr>
      </w:pPr>
      <w:r>
        <w:rPr>
          <w:color w:val="22272F"/>
          <w:sz w:val="16"/>
          <w:szCs w:val="16"/>
        </w:rPr>
        <w:t>Информационно-образовательная среда образовательного учреждения должна обеспечивать возможность осуществлять в электронной (цифровой) форме следующие виды деятельности:</w:t>
      </w:r>
    </w:p>
    <w:p w:rsidR="00246750" w:rsidRDefault="00246750" w:rsidP="00246750">
      <w:pPr>
        <w:pStyle w:val="s1"/>
        <w:shd w:val="clear" w:color="auto" w:fill="FFFFFF"/>
        <w:jc w:val="both"/>
        <w:rPr>
          <w:color w:val="22272F"/>
          <w:sz w:val="16"/>
          <w:szCs w:val="16"/>
        </w:rPr>
      </w:pPr>
      <w:r>
        <w:rPr>
          <w:color w:val="22272F"/>
          <w:sz w:val="16"/>
          <w:szCs w:val="16"/>
        </w:rPr>
        <w:t>планирование образовательного процесса;</w:t>
      </w:r>
    </w:p>
    <w:p w:rsidR="00246750" w:rsidRDefault="00246750" w:rsidP="00246750">
      <w:pPr>
        <w:pStyle w:val="s1"/>
        <w:shd w:val="clear" w:color="auto" w:fill="FFFFFF"/>
        <w:jc w:val="both"/>
        <w:rPr>
          <w:color w:val="22272F"/>
          <w:sz w:val="16"/>
          <w:szCs w:val="16"/>
        </w:rPr>
      </w:pPr>
      <w:r>
        <w:rPr>
          <w:color w:val="22272F"/>
          <w:sz w:val="16"/>
          <w:szCs w:val="16"/>
        </w:rPr>
        <w:t>размещение и сохранение материалов образовательного процесса, в том числе - работ обучающихся и педагогов, используемых участниками образовательного процесса информационных ресурсов;</w:t>
      </w:r>
    </w:p>
    <w:p w:rsidR="00246750" w:rsidRDefault="00246750" w:rsidP="00246750">
      <w:pPr>
        <w:pStyle w:val="s1"/>
        <w:shd w:val="clear" w:color="auto" w:fill="FFFFFF"/>
        <w:jc w:val="both"/>
        <w:rPr>
          <w:color w:val="22272F"/>
          <w:sz w:val="16"/>
          <w:szCs w:val="16"/>
        </w:rPr>
      </w:pPr>
      <w:r>
        <w:rPr>
          <w:color w:val="22272F"/>
          <w:sz w:val="16"/>
          <w:szCs w:val="16"/>
        </w:rPr>
        <w:t>фиксацию хода образовательного процесса и результатов освоения основной образовательной программы начального общего образования;</w:t>
      </w:r>
    </w:p>
    <w:p w:rsidR="00246750" w:rsidRDefault="00246750" w:rsidP="00246750">
      <w:pPr>
        <w:pStyle w:val="s1"/>
        <w:shd w:val="clear" w:color="auto" w:fill="FFFFFF"/>
        <w:jc w:val="both"/>
        <w:rPr>
          <w:color w:val="22272F"/>
          <w:sz w:val="16"/>
          <w:szCs w:val="16"/>
        </w:rPr>
      </w:pPr>
      <w:r>
        <w:rPr>
          <w:color w:val="22272F"/>
          <w:sz w:val="16"/>
          <w:szCs w:val="16"/>
        </w:rPr>
        <w:t>взаимодействие между участниками образовательного процесса, в том числе - дистанционное посредством сети Интернет, возможность использования данных, формируемых в ходе образовательного процесса для решения задач управления образовательной деятельностью;</w:t>
      </w:r>
    </w:p>
    <w:p w:rsidR="00246750" w:rsidRDefault="00246750" w:rsidP="00246750">
      <w:pPr>
        <w:pStyle w:val="s1"/>
        <w:shd w:val="clear" w:color="auto" w:fill="FFFFFF"/>
        <w:jc w:val="both"/>
        <w:rPr>
          <w:color w:val="22272F"/>
          <w:sz w:val="16"/>
          <w:szCs w:val="16"/>
        </w:rPr>
      </w:pPr>
      <w:r>
        <w:rPr>
          <w:color w:val="22272F"/>
          <w:sz w:val="16"/>
          <w:szCs w:val="16"/>
        </w:rPr>
        <w:t>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246750" w:rsidRDefault="00246750" w:rsidP="00246750">
      <w:pPr>
        <w:pStyle w:val="s1"/>
        <w:shd w:val="clear" w:color="auto" w:fill="FFFFFF"/>
        <w:jc w:val="both"/>
        <w:rPr>
          <w:color w:val="22272F"/>
          <w:sz w:val="16"/>
          <w:szCs w:val="16"/>
        </w:rPr>
      </w:pPr>
      <w:r>
        <w:rPr>
          <w:color w:val="22272F"/>
          <w:sz w:val="16"/>
          <w:szCs w:val="16"/>
        </w:rPr>
        <w:t>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246750" w:rsidRDefault="00246750" w:rsidP="00246750">
      <w:pPr>
        <w:pStyle w:val="s1"/>
        <w:shd w:val="clear" w:color="auto" w:fill="FFFFFF"/>
        <w:jc w:val="both"/>
        <w:rPr>
          <w:color w:val="22272F"/>
          <w:sz w:val="16"/>
          <w:szCs w:val="16"/>
        </w:rPr>
      </w:pPr>
      <w:r>
        <w:rPr>
          <w:color w:val="22272F"/>
          <w:sz w:val="16"/>
          <w:szCs w:val="16"/>
        </w:rPr>
        <w:t>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Федерации</w:t>
      </w:r>
      <w:hyperlink r:id="rId32" w:anchor="/document/57501916/entry/9999" w:history="1">
        <w:r>
          <w:rPr>
            <w:rStyle w:val="a3"/>
            <w:color w:val="734C9B"/>
            <w:sz w:val="16"/>
            <w:szCs w:val="16"/>
          </w:rPr>
          <w:t>*(9)</w:t>
        </w:r>
      </w:hyperlink>
      <w:r>
        <w:rPr>
          <w:color w:val="22272F"/>
          <w:sz w:val="16"/>
          <w:szCs w:val="16"/>
        </w:rPr>
        <w:t>.</w:t>
      </w:r>
    </w:p>
    <w:p w:rsidR="00246750" w:rsidRDefault="00246750" w:rsidP="00246750">
      <w:pPr>
        <w:pStyle w:val="s1"/>
        <w:shd w:val="clear" w:color="auto" w:fill="FFFFFF"/>
        <w:jc w:val="both"/>
        <w:rPr>
          <w:color w:val="22272F"/>
          <w:sz w:val="16"/>
          <w:szCs w:val="16"/>
        </w:rPr>
      </w:pPr>
      <w:r>
        <w:rPr>
          <w:color w:val="22272F"/>
          <w:sz w:val="16"/>
          <w:szCs w:val="16"/>
        </w:rPr>
        <w:t>27. 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w:t>
      </w:r>
    </w:p>
    <w:p w:rsidR="00246750" w:rsidRDefault="00246750" w:rsidP="00246750">
      <w:pPr>
        <w:pStyle w:val="s1"/>
        <w:shd w:val="clear" w:color="auto" w:fill="FFFFFF"/>
        <w:jc w:val="both"/>
        <w:rPr>
          <w:color w:val="22272F"/>
          <w:sz w:val="16"/>
          <w:szCs w:val="16"/>
        </w:rPr>
      </w:pPr>
      <w:r>
        <w:rPr>
          <w:color w:val="22272F"/>
          <w:sz w:val="16"/>
          <w:szCs w:val="16"/>
        </w:rPr>
        <w:t>Требования к учебно-методическому обеспечению образовательного процесса включают:</w:t>
      </w:r>
    </w:p>
    <w:p w:rsidR="00246750" w:rsidRDefault="00246750" w:rsidP="00246750">
      <w:pPr>
        <w:pStyle w:val="s1"/>
        <w:shd w:val="clear" w:color="auto" w:fill="FFFFFF"/>
        <w:jc w:val="both"/>
        <w:rPr>
          <w:color w:val="22272F"/>
          <w:sz w:val="16"/>
          <w:szCs w:val="16"/>
        </w:rPr>
      </w:pPr>
      <w:r>
        <w:rPr>
          <w:color w:val="22272F"/>
          <w:sz w:val="16"/>
          <w:szCs w:val="16"/>
        </w:rPr>
        <w:t>параметры комплектности оснащения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w:t>
      </w:r>
    </w:p>
    <w:p w:rsidR="00246750" w:rsidRDefault="00246750" w:rsidP="00246750">
      <w:pPr>
        <w:pStyle w:val="s1"/>
        <w:shd w:val="clear" w:color="auto" w:fill="FFFFFF"/>
        <w:jc w:val="both"/>
        <w:rPr>
          <w:color w:val="22272F"/>
          <w:sz w:val="16"/>
          <w:szCs w:val="16"/>
        </w:rPr>
      </w:pPr>
      <w:r>
        <w:rPr>
          <w:color w:val="22272F"/>
          <w:sz w:val="16"/>
          <w:szCs w:val="16"/>
        </w:rPr>
        <w:t>параметры качества обеспечения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w:t>
      </w:r>
    </w:p>
    <w:p w:rsidR="00246750" w:rsidRDefault="00246750" w:rsidP="00246750">
      <w:pPr>
        <w:pStyle w:val="s1"/>
        <w:shd w:val="clear" w:color="auto" w:fill="FFFFFF"/>
        <w:jc w:val="both"/>
        <w:rPr>
          <w:color w:val="22272F"/>
          <w:sz w:val="16"/>
          <w:szCs w:val="16"/>
        </w:rPr>
      </w:pPr>
      <w:proofErr w:type="gramStart"/>
      <w:r>
        <w:rPr>
          <w:color w:val="22272F"/>
          <w:sz w:val="16"/>
          <w:szCs w:val="16"/>
        </w:rPr>
        <w:t>Образовательное учреждение должно быть обеспечено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образовательного учреждения языках обучения и воспитания.</w:t>
      </w:r>
      <w:proofErr w:type="gramEnd"/>
    </w:p>
    <w:p w:rsidR="00246750" w:rsidRDefault="00246750" w:rsidP="00246750">
      <w:pPr>
        <w:pStyle w:val="s1"/>
        <w:shd w:val="clear" w:color="auto" w:fill="FFFFFF"/>
        <w:jc w:val="both"/>
        <w:rPr>
          <w:color w:val="22272F"/>
          <w:sz w:val="16"/>
          <w:szCs w:val="16"/>
        </w:rPr>
      </w:pPr>
      <w:r>
        <w:rPr>
          <w:color w:val="22272F"/>
          <w:sz w:val="16"/>
          <w:szCs w:val="16"/>
        </w:rPr>
        <w:t>Образовательное учреждение должно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246750" w:rsidRDefault="00246750" w:rsidP="00246750">
      <w:pPr>
        <w:pStyle w:val="s1"/>
        <w:shd w:val="clear" w:color="auto" w:fill="FFFFFF"/>
        <w:jc w:val="both"/>
        <w:rPr>
          <w:color w:val="22272F"/>
          <w:sz w:val="16"/>
          <w:szCs w:val="16"/>
        </w:rPr>
      </w:pPr>
      <w:r>
        <w:rPr>
          <w:color w:val="22272F"/>
          <w:sz w:val="16"/>
          <w:szCs w:val="16"/>
        </w:rPr>
        <w:t>Библиотека образовательного учреждения должна быть укомплектована печатными образовательными ресурсами и ЭОР по всем учебным предметам учебного плана, а также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246750" w:rsidRDefault="00246750" w:rsidP="00246750">
      <w:pPr>
        <w:pStyle w:val="s22"/>
        <w:shd w:val="clear" w:color="auto" w:fill="F0E9D3"/>
        <w:spacing w:before="0" w:beforeAutospacing="0" w:after="0" w:afterAutospacing="0"/>
        <w:jc w:val="both"/>
        <w:rPr>
          <w:color w:val="464C55"/>
          <w:sz w:val="16"/>
          <w:szCs w:val="16"/>
        </w:rPr>
      </w:pPr>
      <w:hyperlink r:id="rId33" w:anchor="/document/70109072/entry/60" w:history="1">
        <w:r>
          <w:rPr>
            <w:rStyle w:val="a3"/>
            <w:color w:val="734C9B"/>
            <w:sz w:val="16"/>
            <w:szCs w:val="16"/>
          </w:rPr>
          <w:t>Приказом</w:t>
        </w:r>
      </w:hyperlink>
      <w:r>
        <w:rPr>
          <w:rStyle w:val="apple-converted-space"/>
          <w:color w:val="464C55"/>
          <w:sz w:val="16"/>
          <w:szCs w:val="16"/>
        </w:rPr>
        <w:t> </w:t>
      </w:r>
      <w:proofErr w:type="spellStart"/>
      <w:r>
        <w:rPr>
          <w:color w:val="464C55"/>
          <w:sz w:val="16"/>
          <w:szCs w:val="16"/>
        </w:rPr>
        <w:t>Минобрнауки</w:t>
      </w:r>
      <w:proofErr w:type="spellEnd"/>
      <w:r>
        <w:rPr>
          <w:color w:val="464C55"/>
          <w:sz w:val="16"/>
          <w:szCs w:val="16"/>
        </w:rPr>
        <w:t xml:space="preserve"> России от 22 сентября 2011 г. N 2357 настоящее приложение дополнено пунктом 28</w:t>
      </w:r>
    </w:p>
    <w:p w:rsidR="00246750" w:rsidRDefault="00246750" w:rsidP="00246750">
      <w:pPr>
        <w:pStyle w:val="s1"/>
        <w:shd w:val="clear" w:color="auto" w:fill="FFFFFF"/>
        <w:jc w:val="both"/>
        <w:rPr>
          <w:color w:val="22272F"/>
          <w:sz w:val="16"/>
          <w:szCs w:val="16"/>
        </w:rPr>
      </w:pPr>
      <w:r>
        <w:rPr>
          <w:color w:val="22272F"/>
          <w:sz w:val="16"/>
          <w:szCs w:val="16"/>
        </w:rPr>
        <w:lastRenderedPageBreak/>
        <w:t>28. Психолого-педагогические условия реализации основной образовательной программы начального общего образования должны обеспечивать:</w:t>
      </w:r>
    </w:p>
    <w:p w:rsidR="00246750" w:rsidRDefault="00246750" w:rsidP="00246750">
      <w:pPr>
        <w:pStyle w:val="s1"/>
        <w:shd w:val="clear" w:color="auto" w:fill="FFFFFF"/>
        <w:jc w:val="both"/>
        <w:rPr>
          <w:color w:val="22272F"/>
          <w:sz w:val="16"/>
          <w:szCs w:val="16"/>
        </w:rPr>
      </w:pPr>
      <w:r>
        <w:rPr>
          <w:color w:val="22272F"/>
          <w:sz w:val="16"/>
          <w:szCs w:val="16"/>
        </w:rPr>
        <w:t>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и начального общего образования;</w:t>
      </w:r>
    </w:p>
    <w:p w:rsidR="00246750" w:rsidRDefault="00246750" w:rsidP="00246750">
      <w:pPr>
        <w:pStyle w:val="s1"/>
        <w:shd w:val="clear" w:color="auto" w:fill="FFFFFF"/>
        <w:jc w:val="both"/>
        <w:rPr>
          <w:color w:val="22272F"/>
          <w:sz w:val="16"/>
          <w:szCs w:val="16"/>
        </w:rPr>
      </w:pPr>
      <w:r>
        <w:rPr>
          <w:color w:val="22272F"/>
          <w:sz w:val="16"/>
          <w:szCs w:val="16"/>
        </w:rPr>
        <w:t>учет специфики возрастного психофизического развития обучающихся;</w:t>
      </w:r>
    </w:p>
    <w:p w:rsidR="00246750" w:rsidRDefault="00246750" w:rsidP="00246750">
      <w:pPr>
        <w:pStyle w:val="s1"/>
        <w:shd w:val="clear" w:color="auto" w:fill="FFFFFF"/>
        <w:jc w:val="both"/>
        <w:rPr>
          <w:color w:val="22272F"/>
          <w:sz w:val="16"/>
          <w:szCs w:val="16"/>
        </w:rPr>
      </w:pPr>
      <w:r>
        <w:rPr>
          <w:color w:val="22272F"/>
          <w:sz w:val="16"/>
          <w:szCs w:val="16"/>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rsidR="00246750" w:rsidRDefault="00246750" w:rsidP="00246750">
      <w:pPr>
        <w:pStyle w:val="s1"/>
        <w:shd w:val="clear" w:color="auto" w:fill="FFFFFF"/>
        <w:jc w:val="both"/>
        <w:rPr>
          <w:color w:val="22272F"/>
          <w:sz w:val="16"/>
          <w:szCs w:val="16"/>
        </w:rPr>
      </w:pPr>
      <w:proofErr w:type="gramStart"/>
      <w:r>
        <w:rPr>
          <w:color w:val="22272F"/>
          <w:sz w:val="16"/>
          <w:szCs w:val="16"/>
        </w:rPr>
        <w:t>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самоуправления);</w:t>
      </w:r>
      <w:proofErr w:type="gramEnd"/>
    </w:p>
    <w:p w:rsidR="00246750" w:rsidRDefault="00246750" w:rsidP="00246750">
      <w:pPr>
        <w:pStyle w:val="s1"/>
        <w:shd w:val="clear" w:color="auto" w:fill="FFFFFF"/>
        <w:jc w:val="both"/>
        <w:rPr>
          <w:color w:val="22272F"/>
          <w:sz w:val="16"/>
          <w:szCs w:val="16"/>
        </w:rPr>
      </w:pPr>
      <w:r>
        <w:rPr>
          <w:color w:val="22272F"/>
          <w:sz w:val="16"/>
          <w:szCs w:val="16"/>
        </w:rPr>
        <w:t>диверсификацию уровней психолого-педагогического сопровождения (индивидуальный, групповой, уровень класса, уровень учреждения);</w:t>
      </w:r>
    </w:p>
    <w:p w:rsidR="00246750" w:rsidRDefault="00246750" w:rsidP="00246750">
      <w:pPr>
        <w:pStyle w:val="s1"/>
        <w:shd w:val="clear" w:color="auto" w:fill="FFFFFF"/>
        <w:jc w:val="both"/>
        <w:rPr>
          <w:color w:val="22272F"/>
          <w:sz w:val="16"/>
          <w:szCs w:val="16"/>
        </w:rPr>
      </w:pPr>
      <w:r>
        <w:rPr>
          <w:color w:val="22272F"/>
          <w:sz w:val="16"/>
          <w:szCs w:val="16"/>
        </w:rPr>
        <w:t>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 экспертиза).</w:t>
      </w:r>
    </w:p>
    <w:p w:rsidR="00246750" w:rsidRDefault="00246750" w:rsidP="00246750">
      <w:pPr>
        <w:pStyle w:val="s16"/>
        <w:shd w:val="clear" w:color="auto" w:fill="FFFFFF"/>
        <w:rPr>
          <w:color w:val="22272F"/>
          <w:sz w:val="16"/>
          <w:szCs w:val="16"/>
        </w:rPr>
      </w:pPr>
      <w:r>
        <w:rPr>
          <w:color w:val="22272F"/>
          <w:sz w:val="16"/>
          <w:szCs w:val="16"/>
        </w:rPr>
        <w:t>______________________________</w:t>
      </w:r>
    </w:p>
    <w:p w:rsidR="00246750" w:rsidRDefault="00246750" w:rsidP="00246750">
      <w:pPr>
        <w:pStyle w:val="s1"/>
        <w:shd w:val="clear" w:color="auto" w:fill="FFFFFF"/>
        <w:jc w:val="both"/>
        <w:rPr>
          <w:color w:val="22272F"/>
          <w:sz w:val="16"/>
          <w:szCs w:val="16"/>
        </w:rPr>
      </w:pPr>
      <w:r>
        <w:rPr>
          <w:color w:val="22272F"/>
          <w:sz w:val="16"/>
          <w:szCs w:val="16"/>
        </w:rPr>
        <w:t>*(1)</w:t>
      </w:r>
      <w:r>
        <w:rPr>
          <w:rStyle w:val="apple-converted-space"/>
          <w:color w:val="22272F"/>
          <w:sz w:val="16"/>
          <w:szCs w:val="16"/>
        </w:rPr>
        <w:t> </w:t>
      </w:r>
      <w:hyperlink r:id="rId34" w:anchor="/document/10164235/entry/701" w:history="1">
        <w:r>
          <w:rPr>
            <w:rStyle w:val="a3"/>
            <w:color w:val="734C9B"/>
            <w:sz w:val="16"/>
            <w:szCs w:val="16"/>
          </w:rPr>
          <w:t>Пункт 1 статьи 7</w:t>
        </w:r>
      </w:hyperlink>
      <w:r>
        <w:rPr>
          <w:rStyle w:val="apple-converted-space"/>
          <w:color w:val="22272F"/>
          <w:sz w:val="16"/>
          <w:szCs w:val="16"/>
        </w:rPr>
        <w:t> </w:t>
      </w:r>
      <w:r>
        <w:rPr>
          <w:color w:val="22272F"/>
          <w:sz w:val="16"/>
          <w:szCs w:val="16"/>
        </w:rPr>
        <w:t>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2007, N 49, ст. 6070).</w:t>
      </w:r>
    </w:p>
    <w:p w:rsidR="00246750" w:rsidRDefault="00246750" w:rsidP="00246750">
      <w:pPr>
        <w:pStyle w:val="s1"/>
        <w:shd w:val="clear" w:color="auto" w:fill="FFFFFF"/>
        <w:jc w:val="both"/>
        <w:rPr>
          <w:color w:val="22272F"/>
          <w:sz w:val="16"/>
          <w:szCs w:val="16"/>
        </w:rPr>
      </w:pPr>
      <w:proofErr w:type="gramStart"/>
      <w:r>
        <w:rPr>
          <w:color w:val="22272F"/>
          <w:sz w:val="16"/>
          <w:szCs w:val="16"/>
        </w:rPr>
        <w:t>*(2) 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 (</w:t>
      </w:r>
      <w:hyperlink r:id="rId35" w:anchor="/document/10164235/entry/75" w:history="1">
        <w:r>
          <w:rPr>
            <w:rStyle w:val="a3"/>
            <w:color w:val="734C9B"/>
            <w:sz w:val="16"/>
            <w:szCs w:val="16"/>
          </w:rPr>
          <w:t>пункт 5 статьи 7</w:t>
        </w:r>
      </w:hyperlink>
      <w:r>
        <w:rPr>
          <w:rStyle w:val="apple-converted-space"/>
          <w:color w:val="22272F"/>
          <w:sz w:val="16"/>
          <w:szCs w:val="16"/>
        </w:rPr>
        <w:t> </w:t>
      </w:r>
      <w:r>
        <w:rPr>
          <w:color w:val="22272F"/>
          <w:sz w:val="16"/>
          <w:szCs w:val="16"/>
        </w:rPr>
        <w:t>Закона Российской Федерации "Об образовании".</w:t>
      </w:r>
      <w:proofErr w:type="gramEnd"/>
    </w:p>
    <w:p w:rsidR="00246750" w:rsidRDefault="00246750" w:rsidP="00246750">
      <w:pPr>
        <w:pStyle w:val="s1"/>
        <w:shd w:val="clear" w:color="auto" w:fill="FFFFFF"/>
        <w:jc w:val="both"/>
        <w:rPr>
          <w:color w:val="22272F"/>
          <w:sz w:val="16"/>
          <w:szCs w:val="16"/>
        </w:rPr>
      </w:pPr>
      <w:r>
        <w:rPr>
          <w:color w:val="22272F"/>
          <w:sz w:val="16"/>
          <w:szCs w:val="16"/>
        </w:rPr>
        <w:t xml:space="preserve">*(3) Нормативный срок освоения основной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w:t>
      </w:r>
      <w:proofErr w:type="spellStart"/>
      <w:r>
        <w:rPr>
          <w:color w:val="22272F"/>
          <w:sz w:val="16"/>
          <w:szCs w:val="16"/>
        </w:rPr>
        <w:t>психолого-медико-педагогической</w:t>
      </w:r>
      <w:proofErr w:type="spellEnd"/>
      <w:r>
        <w:rPr>
          <w:color w:val="22272F"/>
          <w:sz w:val="16"/>
          <w:szCs w:val="16"/>
        </w:rPr>
        <w:t xml:space="preserve"> комиссии).</w:t>
      </w:r>
    </w:p>
    <w:p w:rsidR="00246750" w:rsidRDefault="00246750" w:rsidP="00246750">
      <w:pPr>
        <w:pStyle w:val="s1"/>
        <w:shd w:val="clear" w:color="auto" w:fill="FFFFFF"/>
        <w:jc w:val="both"/>
        <w:rPr>
          <w:color w:val="22272F"/>
          <w:sz w:val="16"/>
          <w:szCs w:val="16"/>
        </w:rPr>
      </w:pPr>
      <w:r>
        <w:rPr>
          <w:color w:val="22272F"/>
          <w:sz w:val="16"/>
          <w:szCs w:val="16"/>
        </w:rPr>
        <w:t>*(4) Данная программа разрабатывается при организации обучения и воспитания в образовательном учреждении детей с ограниченными возможностями здоровья.</w:t>
      </w:r>
    </w:p>
    <w:p w:rsidR="00246750" w:rsidRDefault="00246750" w:rsidP="00246750">
      <w:pPr>
        <w:pStyle w:val="s1"/>
        <w:shd w:val="clear" w:color="auto" w:fill="FFFFFF"/>
        <w:jc w:val="both"/>
        <w:rPr>
          <w:color w:val="22272F"/>
          <w:sz w:val="16"/>
          <w:szCs w:val="16"/>
        </w:rPr>
      </w:pPr>
      <w:proofErr w:type="gramStart"/>
      <w:r>
        <w:rPr>
          <w:color w:val="22272F"/>
          <w:sz w:val="16"/>
          <w:szCs w:val="16"/>
        </w:rPr>
        <w:t>*(5) Законодательство Российской Федерации в области образования включает в себя</w:t>
      </w:r>
      <w:r>
        <w:rPr>
          <w:rStyle w:val="apple-converted-space"/>
          <w:color w:val="22272F"/>
          <w:sz w:val="16"/>
          <w:szCs w:val="16"/>
        </w:rPr>
        <w:t> </w:t>
      </w:r>
      <w:hyperlink r:id="rId36" w:anchor="/document/10103000/entry/0" w:history="1">
        <w:r>
          <w:rPr>
            <w:rStyle w:val="a3"/>
            <w:color w:val="734C9B"/>
            <w:sz w:val="16"/>
            <w:szCs w:val="16"/>
          </w:rPr>
          <w:t>Конституцию</w:t>
        </w:r>
      </w:hyperlink>
      <w:r>
        <w:rPr>
          <w:rStyle w:val="apple-converted-space"/>
          <w:color w:val="22272F"/>
          <w:sz w:val="16"/>
          <w:szCs w:val="16"/>
        </w:rPr>
        <w:t> </w:t>
      </w:r>
      <w:r>
        <w:rPr>
          <w:color w:val="22272F"/>
          <w:sz w:val="16"/>
          <w:szCs w:val="16"/>
        </w:rPr>
        <w:t>Российской Федерации,</w:t>
      </w:r>
      <w:r>
        <w:rPr>
          <w:rStyle w:val="apple-converted-space"/>
          <w:color w:val="22272F"/>
          <w:sz w:val="16"/>
          <w:szCs w:val="16"/>
        </w:rPr>
        <w:t> </w:t>
      </w:r>
      <w:hyperlink r:id="rId37" w:anchor="/document/10164235/entry/0" w:history="1">
        <w:r>
          <w:rPr>
            <w:rStyle w:val="a3"/>
            <w:color w:val="734C9B"/>
            <w:sz w:val="16"/>
            <w:szCs w:val="16"/>
          </w:rPr>
          <w:t>Закон</w:t>
        </w:r>
      </w:hyperlink>
      <w:r>
        <w:rPr>
          <w:rStyle w:val="apple-converted-space"/>
          <w:color w:val="22272F"/>
          <w:sz w:val="16"/>
          <w:szCs w:val="16"/>
        </w:rPr>
        <w:t> </w:t>
      </w:r>
      <w:r>
        <w:rPr>
          <w:color w:val="22272F"/>
          <w:sz w:val="16"/>
          <w:szCs w:val="16"/>
        </w:rPr>
        <w:t>Российской Федерации "Об образовании", принимаемые в соответствии с ним другие законы и иные нормативные правовые акты Российской Федерации, а также законы и иные нормативные правовые акты субъектов Российской Федерации в области образования (</w:t>
      </w:r>
      <w:hyperlink r:id="rId38" w:anchor="/document/10164235/entry/40000" w:history="1">
        <w:r>
          <w:rPr>
            <w:rStyle w:val="a3"/>
            <w:color w:val="734C9B"/>
            <w:sz w:val="16"/>
            <w:szCs w:val="16"/>
          </w:rPr>
          <w:t>пункт 1 статьи 3</w:t>
        </w:r>
      </w:hyperlink>
      <w:r>
        <w:rPr>
          <w:rStyle w:val="apple-converted-space"/>
          <w:color w:val="22272F"/>
          <w:sz w:val="16"/>
          <w:szCs w:val="16"/>
        </w:rPr>
        <w:t> </w:t>
      </w:r>
      <w:r>
        <w:rPr>
          <w:color w:val="22272F"/>
          <w:sz w:val="16"/>
          <w:szCs w:val="16"/>
        </w:rPr>
        <w:t>Закона Российской Федерации "Об образовании").</w:t>
      </w:r>
      <w:proofErr w:type="gramEnd"/>
    </w:p>
    <w:p w:rsidR="00246750" w:rsidRDefault="00246750" w:rsidP="00246750">
      <w:pPr>
        <w:pStyle w:val="s1"/>
        <w:shd w:val="clear" w:color="auto" w:fill="FFFFFF"/>
        <w:jc w:val="both"/>
        <w:rPr>
          <w:color w:val="22272F"/>
          <w:sz w:val="16"/>
          <w:szCs w:val="16"/>
        </w:rPr>
      </w:pPr>
      <w:r>
        <w:rPr>
          <w:color w:val="22272F"/>
          <w:sz w:val="16"/>
          <w:szCs w:val="16"/>
        </w:rPr>
        <w:t>*(6)</w:t>
      </w:r>
      <w:r>
        <w:rPr>
          <w:rStyle w:val="apple-converted-space"/>
          <w:color w:val="22272F"/>
          <w:sz w:val="16"/>
          <w:szCs w:val="16"/>
        </w:rPr>
        <w:t> </w:t>
      </w:r>
      <w:hyperlink r:id="rId39" w:anchor="/document/10164235/entry/4102" w:history="1">
        <w:r>
          <w:rPr>
            <w:rStyle w:val="a3"/>
            <w:color w:val="734C9B"/>
            <w:sz w:val="16"/>
            <w:szCs w:val="16"/>
          </w:rPr>
          <w:t>Пункт 2 статьи 41</w:t>
        </w:r>
      </w:hyperlink>
      <w:r>
        <w:rPr>
          <w:rStyle w:val="apple-converted-space"/>
          <w:color w:val="22272F"/>
          <w:sz w:val="16"/>
          <w:szCs w:val="16"/>
        </w:rPr>
        <w:t> </w:t>
      </w:r>
      <w:r>
        <w:rPr>
          <w:color w:val="22272F"/>
          <w:sz w:val="16"/>
          <w:szCs w:val="16"/>
        </w:rPr>
        <w:t>Закона Российской Федераций "Об" образовании".</w:t>
      </w:r>
    </w:p>
    <w:p w:rsidR="00246750" w:rsidRDefault="00246750" w:rsidP="00246750">
      <w:pPr>
        <w:pStyle w:val="s1"/>
        <w:shd w:val="clear" w:color="auto" w:fill="FFFFFF"/>
        <w:jc w:val="both"/>
        <w:rPr>
          <w:color w:val="22272F"/>
          <w:sz w:val="16"/>
          <w:szCs w:val="16"/>
        </w:rPr>
      </w:pPr>
      <w:r>
        <w:rPr>
          <w:color w:val="22272F"/>
          <w:sz w:val="16"/>
          <w:szCs w:val="16"/>
        </w:rPr>
        <w:t>*(7)</w:t>
      </w:r>
      <w:r>
        <w:rPr>
          <w:rStyle w:val="apple-converted-space"/>
          <w:color w:val="22272F"/>
          <w:sz w:val="16"/>
          <w:szCs w:val="16"/>
        </w:rPr>
        <w:t> </w:t>
      </w:r>
      <w:hyperlink r:id="rId40" w:anchor="/document/10164235/entry/418" w:history="1">
        <w:r>
          <w:rPr>
            <w:rStyle w:val="a3"/>
            <w:color w:val="734C9B"/>
            <w:sz w:val="16"/>
            <w:szCs w:val="16"/>
          </w:rPr>
          <w:t>Пункт 8 статьи 41</w:t>
        </w:r>
      </w:hyperlink>
      <w:r>
        <w:rPr>
          <w:rStyle w:val="apple-converted-space"/>
          <w:color w:val="22272F"/>
          <w:sz w:val="16"/>
          <w:szCs w:val="16"/>
        </w:rPr>
        <w:t> </w:t>
      </w:r>
      <w:r>
        <w:rPr>
          <w:color w:val="22272F"/>
          <w:sz w:val="16"/>
          <w:szCs w:val="16"/>
        </w:rPr>
        <w:t>Закона Российской Федерации "Об образовании".</w:t>
      </w:r>
    </w:p>
    <w:p w:rsidR="00246750" w:rsidRDefault="00246750" w:rsidP="00246750">
      <w:pPr>
        <w:pStyle w:val="s1"/>
        <w:shd w:val="clear" w:color="auto" w:fill="FFFFFF"/>
        <w:jc w:val="both"/>
        <w:rPr>
          <w:color w:val="22272F"/>
          <w:sz w:val="16"/>
          <w:szCs w:val="16"/>
        </w:rPr>
      </w:pPr>
      <w:r>
        <w:rPr>
          <w:color w:val="22272F"/>
          <w:sz w:val="16"/>
          <w:szCs w:val="16"/>
        </w:rPr>
        <w:t>*(8)</w:t>
      </w:r>
      <w:r>
        <w:rPr>
          <w:rStyle w:val="apple-converted-space"/>
          <w:color w:val="22272F"/>
          <w:sz w:val="16"/>
          <w:szCs w:val="16"/>
        </w:rPr>
        <w:t> </w:t>
      </w:r>
      <w:hyperlink r:id="rId41" w:anchor="/document/10164504/entry/15" w:history="1">
        <w:r>
          <w:rPr>
            <w:rStyle w:val="a3"/>
            <w:color w:val="734C9B"/>
            <w:sz w:val="16"/>
            <w:szCs w:val="16"/>
          </w:rPr>
          <w:t>Статья 15</w:t>
        </w:r>
      </w:hyperlink>
      <w:r>
        <w:rPr>
          <w:rStyle w:val="apple-converted-space"/>
          <w:color w:val="22272F"/>
          <w:sz w:val="16"/>
          <w:szCs w:val="16"/>
        </w:rPr>
        <w:t> </w:t>
      </w:r>
      <w:r>
        <w:rPr>
          <w:color w:val="22272F"/>
          <w:sz w:val="16"/>
          <w:szCs w:val="16"/>
        </w:rPr>
        <w:t>Федерального закона от 24 ноября 1995 г. N 181-ФЗ "О социальной защите инвалидов в Российской Федерации" (Собрание законодательства Российской Федерации,1995, N 48, ст. 4563, Российская газета, 1995, N 234).</w:t>
      </w:r>
    </w:p>
    <w:p w:rsidR="00246750" w:rsidRDefault="00246750" w:rsidP="00246750">
      <w:pPr>
        <w:pStyle w:val="s1"/>
        <w:shd w:val="clear" w:color="auto" w:fill="FFFFFF"/>
        <w:jc w:val="both"/>
        <w:rPr>
          <w:color w:val="22272F"/>
          <w:sz w:val="16"/>
          <w:szCs w:val="16"/>
        </w:rPr>
      </w:pPr>
      <w:r>
        <w:rPr>
          <w:color w:val="22272F"/>
          <w:sz w:val="16"/>
          <w:szCs w:val="16"/>
        </w:rPr>
        <w:t>*(9)</w:t>
      </w:r>
      <w:r>
        <w:rPr>
          <w:rStyle w:val="apple-converted-space"/>
          <w:color w:val="22272F"/>
          <w:sz w:val="16"/>
          <w:szCs w:val="16"/>
        </w:rPr>
        <w:t> </w:t>
      </w:r>
      <w:hyperlink r:id="rId42" w:anchor="/document/12148555/entry/0" w:history="1">
        <w:r>
          <w:rPr>
            <w:rStyle w:val="a3"/>
            <w:color w:val="734C9B"/>
            <w:sz w:val="16"/>
            <w:szCs w:val="16"/>
          </w:rPr>
          <w:t>Федеральный закон</w:t>
        </w:r>
      </w:hyperlink>
      <w:r>
        <w:rPr>
          <w:rStyle w:val="apple-converted-space"/>
          <w:color w:val="22272F"/>
          <w:sz w:val="16"/>
          <w:szCs w:val="16"/>
        </w:rPr>
        <w:t> </w:t>
      </w:r>
      <w:r>
        <w:rPr>
          <w:color w:val="22272F"/>
          <w:sz w:val="16"/>
          <w:szCs w:val="16"/>
        </w:rPr>
        <w:t>от 27 июля 2006 г. N 149-ФЗ "Об информации, информационных технологиях и о защите информации" (Собрание законодательства Российской Федерации, 2006, N 31, ст. 3448),</w:t>
      </w:r>
      <w:r>
        <w:rPr>
          <w:rStyle w:val="apple-converted-space"/>
          <w:color w:val="22272F"/>
          <w:sz w:val="16"/>
          <w:szCs w:val="16"/>
        </w:rPr>
        <w:t> </w:t>
      </w:r>
      <w:hyperlink r:id="rId43" w:anchor="/document/12148567/entry/0" w:history="1">
        <w:r>
          <w:rPr>
            <w:rStyle w:val="a3"/>
            <w:color w:val="734C9B"/>
            <w:sz w:val="16"/>
            <w:szCs w:val="16"/>
          </w:rPr>
          <w:t>Федеральный закон</w:t>
        </w:r>
      </w:hyperlink>
      <w:r>
        <w:rPr>
          <w:rStyle w:val="apple-converted-space"/>
          <w:color w:val="22272F"/>
          <w:sz w:val="16"/>
          <w:szCs w:val="16"/>
        </w:rPr>
        <w:t> </w:t>
      </w:r>
      <w:r>
        <w:rPr>
          <w:color w:val="22272F"/>
          <w:sz w:val="16"/>
          <w:szCs w:val="16"/>
        </w:rPr>
        <w:t>от 27 июля 2006 г. N 152-ФЗ "О персональных данных" (Собрание законодательства Российской Федерации, 2006, N 31, ст. 3451).</w:t>
      </w:r>
    </w:p>
    <w:p w:rsidR="00246750" w:rsidRDefault="00246750" w:rsidP="00246750">
      <w:pPr>
        <w:pStyle w:val="s22"/>
        <w:shd w:val="clear" w:color="auto" w:fill="F0E9D3"/>
        <w:spacing w:before="0" w:beforeAutospacing="0" w:after="0" w:afterAutospacing="0"/>
        <w:jc w:val="both"/>
        <w:rPr>
          <w:color w:val="464C55"/>
          <w:sz w:val="16"/>
          <w:szCs w:val="16"/>
        </w:rPr>
      </w:pPr>
      <w:hyperlink r:id="rId44" w:anchor="/document/70318402/entry/1" w:history="1">
        <w:r>
          <w:rPr>
            <w:rStyle w:val="a3"/>
            <w:color w:val="734C9B"/>
            <w:sz w:val="16"/>
            <w:szCs w:val="16"/>
          </w:rPr>
          <w:t>Приказом</w:t>
        </w:r>
      </w:hyperlink>
      <w:r>
        <w:rPr>
          <w:rStyle w:val="apple-converted-space"/>
          <w:color w:val="464C55"/>
          <w:sz w:val="16"/>
          <w:szCs w:val="16"/>
        </w:rPr>
        <w:t> </w:t>
      </w:r>
      <w:proofErr w:type="spellStart"/>
      <w:r>
        <w:rPr>
          <w:color w:val="464C55"/>
          <w:sz w:val="16"/>
          <w:szCs w:val="16"/>
        </w:rPr>
        <w:t>Минобрнауки</w:t>
      </w:r>
      <w:proofErr w:type="spellEnd"/>
      <w:r>
        <w:rPr>
          <w:color w:val="464C55"/>
          <w:sz w:val="16"/>
          <w:szCs w:val="16"/>
        </w:rPr>
        <w:t xml:space="preserve"> России от 18 декабря 2012 г. N 1060 приложение дополнено сноской</w:t>
      </w:r>
    </w:p>
    <w:p w:rsidR="00246750" w:rsidRDefault="00246750" w:rsidP="00246750">
      <w:pPr>
        <w:pStyle w:val="s1"/>
        <w:shd w:val="clear" w:color="auto" w:fill="FFFFFF"/>
        <w:jc w:val="both"/>
        <w:rPr>
          <w:color w:val="22272F"/>
          <w:sz w:val="16"/>
          <w:szCs w:val="16"/>
        </w:rPr>
      </w:pPr>
      <w:r>
        <w:rPr>
          <w:color w:val="22272F"/>
          <w:sz w:val="16"/>
          <w:szCs w:val="16"/>
        </w:rPr>
        <w:t>*(10) По выбору родителей (законных представителей) изучаются основы православной культуры, основы иудейской культуры, основы буддийской культуры, основы исламской культуры, основы мировых религиозных культур, основы светской этики.</w:t>
      </w:r>
    </w:p>
    <w:p w:rsidR="008F5E79" w:rsidRDefault="008F5E79"/>
    <w:sectPr w:rsidR="008F5E79" w:rsidSect="0024675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drawingGridHorizontalSpacing w:val="110"/>
  <w:displayHorizontalDrawingGridEvery w:val="2"/>
  <w:characterSpacingControl w:val="doNotCompress"/>
  <w:compat/>
  <w:rsids>
    <w:rsidRoot w:val="00246750"/>
    <w:rsid w:val="00246750"/>
    <w:rsid w:val="008F5E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5E7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22">
    <w:name w:val="s_22"/>
    <w:basedOn w:val="a"/>
    <w:rsid w:val="002467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246750"/>
    <w:rPr>
      <w:color w:val="0000FF"/>
      <w:u w:val="single"/>
    </w:rPr>
  </w:style>
  <w:style w:type="paragraph" w:customStyle="1" w:styleId="s1">
    <w:name w:val="s_1"/>
    <w:basedOn w:val="a"/>
    <w:rsid w:val="002467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46750"/>
  </w:style>
  <w:style w:type="character" w:customStyle="1" w:styleId="s10">
    <w:name w:val="s_10"/>
    <w:basedOn w:val="a0"/>
    <w:rsid w:val="00246750"/>
  </w:style>
  <w:style w:type="paragraph" w:customStyle="1" w:styleId="s3">
    <w:name w:val="s_3"/>
    <w:basedOn w:val="a"/>
    <w:rsid w:val="002467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9">
    <w:name w:val="s_9"/>
    <w:basedOn w:val="a0"/>
    <w:rsid w:val="00246750"/>
  </w:style>
  <w:style w:type="paragraph" w:customStyle="1" w:styleId="s16">
    <w:name w:val="s_16"/>
    <w:basedOn w:val="a"/>
    <w:rsid w:val="0024675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68567372">
      <w:bodyDiv w:val="1"/>
      <w:marLeft w:val="0"/>
      <w:marRight w:val="0"/>
      <w:marTop w:val="0"/>
      <w:marBottom w:val="0"/>
      <w:divBdr>
        <w:top w:val="none" w:sz="0" w:space="0" w:color="auto"/>
        <w:left w:val="none" w:sz="0" w:space="0" w:color="auto"/>
        <w:bottom w:val="none" w:sz="0" w:space="0" w:color="auto"/>
        <w:right w:val="none" w:sz="0" w:space="0" w:color="auto"/>
      </w:divBdr>
      <w:divsChild>
        <w:div w:id="942886407">
          <w:marLeft w:val="0"/>
          <w:marRight w:val="0"/>
          <w:marTop w:val="0"/>
          <w:marBottom w:val="0"/>
          <w:divBdr>
            <w:top w:val="none" w:sz="0" w:space="0" w:color="auto"/>
            <w:left w:val="none" w:sz="0" w:space="0" w:color="auto"/>
            <w:bottom w:val="none" w:sz="0" w:space="0" w:color="auto"/>
            <w:right w:val="none" w:sz="0" w:space="0" w:color="auto"/>
          </w:divBdr>
        </w:div>
        <w:div w:id="171578695">
          <w:marLeft w:val="0"/>
          <w:marRight w:val="0"/>
          <w:marTop w:val="0"/>
          <w:marBottom w:val="0"/>
          <w:divBdr>
            <w:top w:val="none" w:sz="0" w:space="0" w:color="auto"/>
            <w:left w:val="none" w:sz="0" w:space="0" w:color="auto"/>
            <w:bottom w:val="none" w:sz="0" w:space="0" w:color="auto"/>
            <w:right w:val="none" w:sz="0" w:space="0" w:color="auto"/>
          </w:divBdr>
        </w:div>
        <w:div w:id="1435708571">
          <w:marLeft w:val="0"/>
          <w:marRight w:val="0"/>
          <w:marTop w:val="0"/>
          <w:marBottom w:val="0"/>
          <w:divBdr>
            <w:top w:val="none" w:sz="0" w:space="0" w:color="auto"/>
            <w:left w:val="none" w:sz="0" w:space="0" w:color="auto"/>
            <w:bottom w:val="none" w:sz="0" w:space="0" w:color="auto"/>
            <w:right w:val="none" w:sz="0" w:space="0" w:color="auto"/>
          </w:divBdr>
        </w:div>
        <w:div w:id="1302543492">
          <w:marLeft w:val="0"/>
          <w:marRight w:val="0"/>
          <w:marTop w:val="0"/>
          <w:marBottom w:val="0"/>
          <w:divBdr>
            <w:top w:val="none" w:sz="0" w:space="0" w:color="auto"/>
            <w:left w:val="none" w:sz="0" w:space="0" w:color="auto"/>
            <w:bottom w:val="none" w:sz="0" w:space="0" w:color="auto"/>
            <w:right w:val="none" w:sz="0" w:space="0" w:color="auto"/>
          </w:divBdr>
        </w:div>
        <w:div w:id="368074033">
          <w:marLeft w:val="0"/>
          <w:marRight w:val="0"/>
          <w:marTop w:val="0"/>
          <w:marBottom w:val="0"/>
          <w:divBdr>
            <w:top w:val="none" w:sz="0" w:space="0" w:color="auto"/>
            <w:left w:val="none" w:sz="0" w:space="0" w:color="auto"/>
            <w:bottom w:val="none" w:sz="0" w:space="0" w:color="auto"/>
            <w:right w:val="none" w:sz="0" w:space="0" w:color="auto"/>
          </w:divBdr>
          <w:divsChild>
            <w:div w:id="834102917">
              <w:marLeft w:val="0"/>
              <w:marRight w:val="0"/>
              <w:marTop w:val="172"/>
              <w:marBottom w:val="172"/>
              <w:divBdr>
                <w:top w:val="none" w:sz="0" w:space="0" w:color="auto"/>
                <w:left w:val="none" w:sz="0" w:space="0" w:color="auto"/>
                <w:bottom w:val="none" w:sz="0" w:space="0" w:color="auto"/>
                <w:right w:val="none" w:sz="0" w:space="0" w:color="auto"/>
              </w:divBdr>
            </w:div>
          </w:divsChild>
        </w:div>
        <w:div w:id="1126125501">
          <w:marLeft w:val="0"/>
          <w:marRight w:val="0"/>
          <w:marTop w:val="172"/>
          <w:marBottom w:val="172"/>
          <w:divBdr>
            <w:top w:val="none" w:sz="0" w:space="0" w:color="auto"/>
            <w:left w:val="none" w:sz="0" w:space="0" w:color="auto"/>
            <w:bottom w:val="none" w:sz="0" w:space="0" w:color="auto"/>
            <w:right w:val="none" w:sz="0" w:space="0" w:color="auto"/>
          </w:divBdr>
        </w:div>
      </w:divsChild>
    </w:div>
    <w:div w:id="1877887039">
      <w:bodyDiv w:val="1"/>
      <w:marLeft w:val="0"/>
      <w:marRight w:val="0"/>
      <w:marTop w:val="0"/>
      <w:marBottom w:val="0"/>
      <w:divBdr>
        <w:top w:val="none" w:sz="0" w:space="0" w:color="auto"/>
        <w:left w:val="none" w:sz="0" w:space="0" w:color="auto"/>
        <w:bottom w:val="none" w:sz="0" w:space="0" w:color="auto"/>
        <w:right w:val="none" w:sz="0" w:space="0" w:color="auto"/>
      </w:divBdr>
      <w:divsChild>
        <w:div w:id="1085689314">
          <w:marLeft w:val="0"/>
          <w:marRight w:val="0"/>
          <w:marTop w:val="0"/>
          <w:marBottom w:val="0"/>
          <w:divBdr>
            <w:top w:val="none" w:sz="0" w:space="0" w:color="auto"/>
            <w:left w:val="none" w:sz="0" w:space="0" w:color="auto"/>
            <w:bottom w:val="none" w:sz="0" w:space="0" w:color="auto"/>
            <w:right w:val="none" w:sz="0" w:space="0" w:color="auto"/>
          </w:divBdr>
          <w:divsChild>
            <w:div w:id="262227315">
              <w:marLeft w:val="0"/>
              <w:marRight w:val="0"/>
              <w:marTop w:val="0"/>
              <w:marBottom w:val="0"/>
              <w:divBdr>
                <w:top w:val="none" w:sz="0" w:space="0" w:color="auto"/>
                <w:left w:val="none" w:sz="0" w:space="0" w:color="auto"/>
                <w:bottom w:val="none" w:sz="0" w:space="0" w:color="auto"/>
                <w:right w:val="none" w:sz="0" w:space="0" w:color="auto"/>
              </w:divBdr>
              <w:divsChild>
                <w:div w:id="1883129838">
                  <w:marLeft w:val="0"/>
                  <w:marRight w:val="0"/>
                  <w:marTop w:val="0"/>
                  <w:marBottom w:val="0"/>
                  <w:divBdr>
                    <w:top w:val="none" w:sz="0" w:space="0" w:color="auto"/>
                    <w:left w:val="none" w:sz="0" w:space="0" w:color="auto"/>
                    <w:bottom w:val="none" w:sz="0" w:space="0" w:color="auto"/>
                    <w:right w:val="none" w:sz="0" w:space="0" w:color="auto"/>
                  </w:divBdr>
                  <w:divsChild>
                    <w:div w:id="764307708">
                      <w:marLeft w:val="0"/>
                      <w:marRight w:val="0"/>
                      <w:marTop w:val="0"/>
                      <w:marBottom w:val="0"/>
                      <w:divBdr>
                        <w:top w:val="none" w:sz="0" w:space="0" w:color="auto"/>
                        <w:left w:val="none" w:sz="0" w:space="0" w:color="auto"/>
                        <w:bottom w:val="none" w:sz="0" w:space="0" w:color="auto"/>
                        <w:right w:val="none" w:sz="0" w:space="0" w:color="auto"/>
                      </w:divBdr>
                      <w:divsChild>
                        <w:div w:id="529415524">
                          <w:marLeft w:val="0"/>
                          <w:marRight w:val="0"/>
                          <w:marTop w:val="172"/>
                          <w:marBottom w:val="172"/>
                          <w:divBdr>
                            <w:top w:val="none" w:sz="0" w:space="0" w:color="auto"/>
                            <w:left w:val="none" w:sz="0" w:space="0" w:color="auto"/>
                            <w:bottom w:val="none" w:sz="0" w:space="0" w:color="auto"/>
                            <w:right w:val="none" w:sz="0" w:space="0" w:color="auto"/>
                          </w:divBdr>
                        </w:div>
                      </w:divsChild>
                    </w:div>
                    <w:div w:id="413168923">
                      <w:marLeft w:val="0"/>
                      <w:marRight w:val="0"/>
                      <w:marTop w:val="0"/>
                      <w:marBottom w:val="0"/>
                      <w:divBdr>
                        <w:top w:val="none" w:sz="0" w:space="0" w:color="auto"/>
                        <w:left w:val="none" w:sz="0" w:space="0" w:color="auto"/>
                        <w:bottom w:val="none" w:sz="0" w:space="0" w:color="auto"/>
                        <w:right w:val="none" w:sz="0" w:space="0" w:color="auto"/>
                      </w:divBdr>
                      <w:divsChild>
                        <w:div w:id="820661928">
                          <w:marLeft w:val="0"/>
                          <w:marRight w:val="0"/>
                          <w:marTop w:val="172"/>
                          <w:marBottom w:val="172"/>
                          <w:divBdr>
                            <w:top w:val="none" w:sz="0" w:space="0" w:color="auto"/>
                            <w:left w:val="none" w:sz="0" w:space="0" w:color="auto"/>
                            <w:bottom w:val="none" w:sz="0" w:space="0" w:color="auto"/>
                            <w:right w:val="none" w:sz="0" w:space="0" w:color="auto"/>
                          </w:divBdr>
                        </w:div>
                      </w:divsChild>
                    </w:div>
                    <w:div w:id="423963281">
                      <w:marLeft w:val="0"/>
                      <w:marRight w:val="0"/>
                      <w:marTop w:val="0"/>
                      <w:marBottom w:val="0"/>
                      <w:divBdr>
                        <w:top w:val="none" w:sz="0" w:space="0" w:color="auto"/>
                        <w:left w:val="none" w:sz="0" w:space="0" w:color="auto"/>
                        <w:bottom w:val="none" w:sz="0" w:space="0" w:color="auto"/>
                        <w:right w:val="none" w:sz="0" w:space="0" w:color="auto"/>
                      </w:divBdr>
                      <w:divsChild>
                        <w:div w:id="1091392812">
                          <w:marLeft w:val="0"/>
                          <w:marRight w:val="0"/>
                          <w:marTop w:val="172"/>
                          <w:marBottom w:val="172"/>
                          <w:divBdr>
                            <w:top w:val="none" w:sz="0" w:space="0" w:color="auto"/>
                            <w:left w:val="none" w:sz="0" w:space="0" w:color="auto"/>
                            <w:bottom w:val="none" w:sz="0" w:space="0" w:color="auto"/>
                            <w:right w:val="none" w:sz="0" w:space="0" w:color="auto"/>
                          </w:divBdr>
                        </w:div>
                      </w:divsChild>
                    </w:div>
                    <w:div w:id="56169357">
                      <w:marLeft w:val="0"/>
                      <w:marRight w:val="0"/>
                      <w:marTop w:val="0"/>
                      <w:marBottom w:val="0"/>
                      <w:divBdr>
                        <w:top w:val="none" w:sz="0" w:space="0" w:color="auto"/>
                        <w:left w:val="none" w:sz="0" w:space="0" w:color="auto"/>
                        <w:bottom w:val="none" w:sz="0" w:space="0" w:color="auto"/>
                        <w:right w:val="none" w:sz="0" w:space="0" w:color="auto"/>
                      </w:divBdr>
                      <w:divsChild>
                        <w:div w:id="597061606">
                          <w:marLeft w:val="0"/>
                          <w:marRight w:val="0"/>
                          <w:marTop w:val="172"/>
                          <w:marBottom w:val="172"/>
                          <w:divBdr>
                            <w:top w:val="none" w:sz="0" w:space="0" w:color="auto"/>
                            <w:left w:val="none" w:sz="0" w:space="0" w:color="auto"/>
                            <w:bottom w:val="none" w:sz="0" w:space="0" w:color="auto"/>
                            <w:right w:val="none" w:sz="0" w:space="0" w:color="auto"/>
                          </w:divBdr>
                        </w:div>
                      </w:divsChild>
                    </w:div>
                    <w:div w:id="1429348348">
                      <w:marLeft w:val="0"/>
                      <w:marRight w:val="0"/>
                      <w:marTop w:val="0"/>
                      <w:marBottom w:val="0"/>
                      <w:divBdr>
                        <w:top w:val="none" w:sz="0" w:space="0" w:color="auto"/>
                        <w:left w:val="none" w:sz="0" w:space="0" w:color="auto"/>
                        <w:bottom w:val="none" w:sz="0" w:space="0" w:color="auto"/>
                        <w:right w:val="none" w:sz="0" w:space="0" w:color="auto"/>
                      </w:divBdr>
                      <w:divsChild>
                        <w:div w:id="596713243">
                          <w:marLeft w:val="0"/>
                          <w:marRight w:val="0"/>
                          <w:marTop w:val="172"/>
                          <w:marBottom w:val="172"/>
                          <w:divBdr>
                            <w:top w:val="none" w:sz="0" w:space="0" w:color="auto"/>
                            <w:left w:val="none" w:sz="0" w:space="0" w:color="auto"/>
                            <w:bottom w:val="none" w:sz="0" w:space="0" w:color="auto"/>
                            <w:right w:val="none" w:sz="0" w:space="0" w:color="auto"/>
                          </w:divBdr>
                        </w:div>
                      </w:divsChild>
                    </w:div>
                    <w:div w:id="2092921415">
                      <w:marLeft w:val="0"/>
                      <w:marRight w:val="0"/>
                      <w:marTop w:val="0"/>
                      <w:marBottom w:val="0"/>
                      <w:divBdr>
                        <w:top w:val="none" w:sz="0" w:space="0" w:color="auto"/>
                        <w:left w:val="none" w:sz="0" w:space="0" w:color="auto"/>
                        <w:bottom w:val="none" w:sz="0" w:space="0" w:color="auto"/>
                        <w:right w:val="none" w:sz="0" w:space="0" w:color="auto"/>
                      </w:divBdr>
                      <w:divsChild>
                        <w:div w:id="115679384">
                          <w:marLeft w:val="0"/>
                          <w:marRight w:val="0"/>
                          <w:marTop w:val="172"/>
                          <w:marBottom w:val="172"/>
                          <w:divBdr>
                            <w:top w:val="none" w:sz="0" w:space="0" w:color="auto"/>
                            <w:left w:val="none" w:sz="0" w:space="0" w:color="auto"/>
                            <w:bottom w:val="none" w:sz="0" w:space="0" w:color="auto"/>
                            <w:right w:val="none" w:sz="0" w:space="0" w:color="auto"/>
                          </w:divBdr>
                        </w:div>
                      </w:divsChild>
                    </w:div>
                    <w:div w:id="1296258623">
                      <w:marLeft w:val="0"/>
                      <w:marRight w:val="0"/>
                      <w:marTop w:val="0"/>
                      <w:marBottom w:val="0"/>
                      <w:divBdr>
                        <w:top w:val="none" w:sz="0" w:space="0" w:color="auto"/>
                        <w:left w:val="none" w:sz="0" w:space="0" w:color="auto"/>
                        <w:bottom w:val="none" w:sz="0" w:space="0" w:color="auto"/>
                        <w:right w:val="none" w:sz="0" w:space="0" w:color="auto"/>
                      </w:divBdr>
                      <w:divsChild>
                        <w:div w:id="1053851055">
                          <w:marLeft w:val="0"/>
                          <w:marRight w:val="0"/>
                          <w:marTop w:val="172"/>
                          <w:marBottom w:val="172"/>
                          <w:divBdr>
                            <w:top w:val="none" w:sz="0" w:space="0" w:color="auto"/>
                            <w:left w:val="none" w:sz="0" w:space="0" w:color="auto"/>
                            <w:bottom w:val="none" w:sz="0" w:space="0" w:color="auto"/>
                            <w:right w:val="none" w:sz="0" w:space="0" w:color="auto"/>
                          </w:divBdr>
                        </w:div>
                      </w:divsChild>
                    </w:div>
                    <w:div w:id="1761828511">
                      <w:marLeft w:val="0"/>
                      <w:marRight w:val="0"/>
                      <w:marTop w:val="0"/>
                      <w:marBottom w:val="0"/>
                      <w:divBdr>
                        <w:top w:val="none" w:sz="0" w:space="0" w:color="auto"/>
                        <w:left w:val="none" w:sz="0" w:space="0" w:color="auto"/>
                        <w:bottom w:val="none" w:sz="0" w:space="0" w:color="auto"/>
                        <w:right w:val="none" w:sz="0" w:space="0" w:color="auto"/>
                      </w:divBdr>
                      <w:divsChild>
                        <w:div w:id="1283002939">
                          <w:marLeft w:val="0"/>
                          <w:marRight w:val="0"/>
                          <w:marTop w:val="172"/>
                          <w:marBottom w:val="172"/>
                          <w:divBdr>
                            <w:top w:val="none" w:sz="0" w:space="0" w:color="auto"/>
                            <w:left w:val="none" w:sz="0" w:space="0" w:color="auto"/>
                            <w:bottom w:val="none" w:sz="0" w:space="0" w:color="auto"/>
                            <w:right w:val="none" w:sz="0" w:space="0" w:color="auto"/>
                          </w:divBdr>
                        </w:div>
                      </w:divsChild>
                    </w:div>
                    <w:div w:id="319578255">
                      <w:marLeft w:val="0"/>
                      <w:marRight w:val="0"/>
                      <w:marTop w:val="0"/>
                      <w:marBottom w:val="0"/>
                      <w:divBdr>
                        <w:top w:val="none" w:sz="0" w:space="0" w:color="auto"/>
                        <w:left w:val="none" w:sz="0" w:space="0" w:color="auto"/>
                        <w:bottom w:val="none" w:sz="0" w:space="0" w:color="auto"/>
                        <w:right w:val="none" w:sz="0" w:space="0" w:color="auto"/>
                      </w:divBdr>
                      <w:divsChild>
                        <w:div w:id="425273134">
                          <w:marLeft w:val="0"/>
                          <w:marRight w:val="0"/>
                          <w:marTop w:val="172"/>
                          <w:marBottom w:val="172"/>
                          <w:divBdr>
                            <w:top w:val="none" w:sz="0" w:space="0" w:color="auto"/>
                            <w:left w:val="none" w:sz="0" w:space="0" w:color="auto"/>
                            <w:bottom w:val="none" w:sz="0" w:space="0" w:color="auto"/>
                            <w:right w:val="none" w:sz="0" w:space="0" w:color="auto"/>
                          </w:divBdr>
                        </w:div>
                      </w:divsChild>
                    </w:div>
                  </w:divsChild>
                </w:div>
              </w:divsChild>
            </w:div>
            <w:div w:id="1137189408">
              <w:marLeft w:val="0"/>
              <w:marRight w:val="0"/>
              <w:marTop w:val="0"/>
              <w:marBottom w:val="0"/>
              <w:divBdr>
                <w:top w:val="none" w:sz="0" w:space="0" w:color="auto"/>
                <w:left w:val="none" w:sz="0" w:space="0" w:color="auto"/>
                <w:bottom w:val="none" w:sz="0" w:space="0" w:color="auto"/>
                <w:right w:val="none" w:sz="0" w:space="0" w:color="auto"/>
              </w:divBdr>
              <w:divsChild>
                <w:div w:id="1682052019">
                  <w:marLeft w:val="0"/>
                  <w:marRight w:val="0"/>
                  <w:marTop w:val="0"/>
                  <w:marBottom w:val="0"/>
                  <w:divBdr>
                    <w:top w:val="none" w:sz="0" w:space="0" w:color="auto"/>
                    <w:left w:val="none" w:sz="0" w:space="0" w:color="auto"/>
                    <w:bottom w:val="none" w:sz="0" w:space="0" w:color="auto"/>
                    <w:right w:val="none" w:sz="0" w:space="0" w:color="auto"/>
                  </w:divBdr>
                </w:div>
                <w:div w:id="953054621">
                  <w:marLeft w:val="0"/>
                  <w:marRight w:val="0"/>
                  <w:marTop w:val="0"/>
                  <w:marBottom w:val="0"/>
                  <w:divBdr>
                    <w:top w:val="none" w:sz="0" w:space="0" w:color="auto"/>
                    <w:left w:val="none" w:sz="0" w:space="0" w:color="auto"/>
                    <w:bottom w:val="none" w:sz="0" w:space="0" w:color="auto"/>
                    <w:right w:val="none" w:sz="0" w:space="0" w:color="auto"/>
                  </w:divBdr>
                </w:div>
                <w:div w:id="1654411382">
                  <w:marLeft w:val="0"/>
                  <w:marRight w:val="0"/>
                  <w:marTop w:val="0"/>
                  <w:marBottom w:val="0"/>
                  <w:divBdr>
                    <w:top w:val="none" w:sz="0" w:space="0" w:color="auto"/>
                    <w:left w:val="none" w:sz="0" w:space="0" w:color="auto"/>
                    <w:bottom w:val="none" w:sz="0" w:space="0" w:color="auto"/>
                    <w:right w:val="none" w:sz="0" w:space="0" w:color="auto"/>
                  </w:divBdr>
                  <w:divsChild>
                    <w:div w:id="916522460">
                      <w:marLeft w:val="0"/>
                      <w:marRight w:val="0"/>
                      <w:marTop w:val="172"/>
                      <w:marBottom w:val="172"/>
                      <w:divBdr>
                        <w:top w:val="none" w:sz="0" w:space="0" w:color="auto"/>
                        <w:left w:val="none" w:sz="0" w:space="0" w:color="auto"/>
                        <w:bottom w:val="none" w:sz="0" w:space="0" w:color="auto"/>
                        <w:right w:val="none" w:sz="0" w:space="0" w:color="auto"/>
                      </w:divBdr>
                    </w:div>
                  </w:divsChild>
                </w:div>
                <w:div w:id="683214676">
                  <w:marLeft w:val="0"/>
                  <w:marRight w:val="0"/>
                  <w:marTop w:val="0"/>
                  <w:marBottom w:val="0"/>
                  <w:divBdr>
                    <w:top w:val="none" w:sz="0" w:space="0" w:color="auto"/>
                    <w:left w:val="none" w:sz="0" w:space="0" w:color="auto"/>
                    <w:bottom w:val="none" w:sz="0" w:space="0" w:color="auto"/>
                    <w:right w:val="none" w:sz="0" w:space="0" w:color="auto"/>
                  </w:divBdr>
                  <w:divsChild>
                    <w:div w:id="1487630745">
                      <w:marLeft w:val="0"/>
                      <w:marRight w:val="0"/>
                      <w:marTop w:val="172"/>
                      <w:marBottom w:val="172"/>
                      <w:divBdr>
                        <w:top w:val="none" w:sz="0" w:space="0" w:color="auto"/>
                        <w:left w:val="none" w:sz="0" w:space="0" w:color="auto"/>
                        <w:bottom w:val="none" w:sz="0" w:space="0" w:color="auto"/>
                        <w:right w:val="none" w:sz="0" w:space="0" w:color="auto"/>
                      </w:divBdr>
                    </w:div>
                  </w:divsChild>
                </w:div>
                <w:div w:id="1113019326">
                  <w:marLeft w:val="0"/>
                  <w:marRight w:val="0"/>
                  <w:marTop w:val="0"/>
                  <w:marBottom w:val="0"/>
                  <w:divBdr>
                    <w:top w:val="none" w:sz="0" w:space="0" w:color="auto"/>
                    <w:left w:val="none" w:sz="0" w:space="0" w:color="auto"/>
                    <w:bottom w:val="none" w:sz="0" w:space="0" w:color="auto"/>
                    <w:right w:val="none" w:sz="0" w:space="0" w:color="auto"/>
                  </w:divBdr>
                  <w:divsChild>
                    <w:div w:id="927038227">
                      <w:marLeft w:val="0"/>
                      <w:marRight w:val="0"/>
                      <w:marTop w:val="172"/>
                      <w:marBottom w:val="172"/>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vo.garant.ru/" TargetMode="External"/><Relationship Id="rId13" Type="http://schemas.openxmlformats.org/officeDocument/2006/relationships/hyperlink" Target="http://ivo.garant.ru/" TargetMode="External"/><Relationship Id="rId18" Type="http://schemas.openxmlformats.org/officeDocument/2006/relationships/hyperlink" Target="http://ivo.garant.ru/" TargetMode="External"/><Relationship Id="rId26" Type="http://schemas.openxmlformats.org/officeDocument/2006/relationships/hyperlink" Target="http://ivo.garant.ru/" TargetMode="External"/><Relationship Id="rId39" Type="http://schemas.openxmlformats.org/officeDocument/2006/relationships/hyperlink" Target="http://ivo.garant.ru/" TargetMode="External"/><Relationship Id="rId3" Type="http://schemas.openxmlformats.org/officeDocument/2006/relationships/webSettings" Target="webSettings.xml"/><Relationship Id="rId21" Type="http://schemas.openxmlformats.org/officeDocument/2006/relationships/hyperlink" Target="http://ivo.garant.ru/" TargetMode="External"/><Relationship Id="rId34" Type="http://schemas.openxmlformats.org/officeDocument/2006/relationships/hyperlink" Target="http://ivo.garant.ru/" TargetMode="External"/><Relationship Id="rId42" Type="http://schemas.openxmlformats.org/officeDocument/2006/relationships/hyperlink" Target="http://ivo.garant.ru/" TargetMode="External"/><Relationship Id="rId7" Type="http://schemas.openxmlformats.org/officeDocument/2006/relationships/hyperlink" Target="http://ivo.garant.ru/" TargetMode="External"/><Relationship Id="rId12" Type="http://schemas.openxmlformats.org/officeDocument/2006/relationships/hyperlink" Target="http://ivo.garant.ru/" TargetMode="External"/><Relationship Id="rId17" Type="http://schemas.openxmlformats.org/officeDocument/2006/relationships/hyperlink" Target="http://ivo.garant.ru/" TargetMode="External"/><Relationship Id="rId25" Type="http://schemas.openxmlformats.org/officeDocument/2006/relationships/hyperlink" Target="http://ivo.garant.ru/" TargetMode="External"/><Relationship Id="rId33" Type="http://schemas.openxmlformats.org/officeDocument/2006/relationships/hyperlink" Target="http://ivo.garant.ru/" TargetMode="External"/><Relationship Id="rId38" Type="http://schemas.openxmlformats.org/officeDocument/2006/relationships/hyperlink" Target="http://ivo.garant.ru/" TargetMode="External"/><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ivo.garant.ru/" TargetMode="External"/><Relationship Id="rId20" Type="http://schemas.openxmlformats.org/officeDocument/2006/relationships/hyperlink" Target="http://ivo.garant.ru/" TargetMode="External"/><Relationship Id="rId29" Type="http://schemas.openxmlformats.org/officeDocument/2006/relationships/hyperlink" Target="http://ivo.garant.ru/" TargetMode="External"/><Relationship Id="rId41" Type="http://schemas.openxmlformats.org/officeDocument/2006/relationships/hyperlink" Target="http://ivo.garant.ru/" TargetMode="External"/><Relationship Id="rId1" Type="http://schemas.openxmlformats.org/officeDocument/2006/relationships/styles" Target="styles.xml"/><Relationship Id="rId6" Type="http://schemas.openxmlformats.org/officeDocument/2006/relationships/hyperlink" Target="http://ivo.garant.ru/" TargetMode="External"/><Relationship Id="rId11" Type="http://schemas.openxmlformats.org/officeDocument/2006/relationships/hyperlink" Target="http://ivo.garant.ru/" TargetMode="External"/><Relationship Id="rId24" Type="http://schemas.openxmlformats.org/officeDocument/2006/relationships/hyperlink" Target="http://ivo.garant.ru/" TargetMode="External"/><Relationship Id="rId32" Type="http://schemas.openxmlformats.org/officeDocument/2006/relationships/hyperlink" Target="http://ivo.garant.ru/" TargetMode="External"/><Relationship Id="rId37" Type="http://schemas.openxmlformats.org/officeDocument/2006/relationships/hyperlink" Target="http://ivo.garant.ru/" TargetMode="External"/><Relationship Id="rId40" Type="http://schemas.openxmlformats.org/officeDocument/2006/relationships/hyperlink" Target="http://ivo.garant.ru/" TargetMode="External"/><Relationship Id="rId45" Type="http://schemas.openxmlformats.org/officeDocument/2006/relationships/fontTable" Target="fontTable.xml"/><Relationship Id="rId5" Type="http://schemas.openxmlformats.org/officeDocument/2006/relationships/hyperlink" Target="http://ivo.garant.ru/" TargetMode="External"/><Relationship Id="rId15" Type="http://schemas.openxmlformats.org/officeDocument/2006/relationships/hyperlink" Target="http://ivo.garant.ru/" TargetMode="External"/><Relationship Id="rId23" Type="http://schemas.openxmlformats.org/officeDocument/2006/relationships/hyperlink" Target="http://ivo.garant.ru/" TargetMode="External"/><Relationship Id="rId28" Type="http://schemas.openxmlformats.org/officeDocument/2006/relationships/hyperlink" Target="http://ivo.garant.ru/" TargetMode="External"/><Relationship Id="rId36" Type="http://schemas.openxmlformats.org/officeDocument/2006/relationships/hyperlink" Target="http://ivo.garant.ru/" TargetMode="External"/><Relationship Id="rId10" Type="http://schemas.openxmlformats.org/officeDocument/2006/relationships/hyperlink" Target="http://ivo.garant.ru/" TargetMode="External"/><Relationship Id="rId19" Type="http://schemas.openxmlformats.org/officeDocument/2006/relationships/hyperlink" Target="http://ivo.garant.ru/" TargetMode="External"/><Relationship Id="rId31" Type="http://schemas.openxmlformats.org/officeDocument/2006/relationships/hyperlink" Target="http://ivo.garant.ru/" TargetMode="External"/><Relationship Id="rId44" Type="http://schemas.openxmlformats.org/officeDocument/2006/relationships/hyperlink" Target="http://ivo.garant.ru/" TargetMode="External"/><Relationship Id="rId4" Type="http://schemas.openxmlformats.org/officeDocument/2006/relationships/hyperlink" Target="http://ivo.garant.ru/" TargetMode="External"/><Relationship Id="rId9" Type="http://schemas.openxmlformats.org/officeDocument/2006/relationships/hyperlink" Target="http://ivo.garant.ru/" TargetMode="External"/><Relationship Id="rId14" Type="http://schemas.openxmlformats.org/officeDocument/2006/relationships/hyperlink" Target="http://ivo.garant.ru/" TargetMode="External"/><Relationship Id="rId22" Type="http://schemas.openxmlformats.org/officeDocument/2006/relationships/hyperlink" Target="http://ivo.garant.ru/" TargetMode="External"/><Relationship Id="rId27" Type="http://schemas.openxmlformats.org/officeDocument/2006/relationships/hyperlink" Target="http://ivo.garant.ru/" TargetMode="External"/><Relationship Id="rId30" Type="http://schemas.openxmlformats.org/officeDocument/2006/relationships/hyperlink" Target="http://ivo.garant.ru/" TargetMode="External"/><Relationship Id="rId35" Type="http://schemas.openxmlformats.org/officeDocument/2006/relationships/hyperlink" Target="http://ivo.garant.ru/" TargetMode="External"/><Relationship Id="rId43" Type="http://schemas.openxmlformats.org/officeDocument/2006/relationships/hyperlink" Target="http://ivo.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5690</Words>
  <Characters>32437</Characters>
  <Application>Microsoft Office Word</Application>
  <DocSecurity>0</DocSecurity>
  <Lines>270</Lines>
  <Paragraphs>76</Paragraphs>
  <ScaleCrop>false</ScaleCrop>
  <Company/>
  <LinksUpToDate>false</LinksUpToDate>
  <CharactersWithSpaces>38051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dc:creator>
  <cp:lastModifiedBy>3</cp:lastModifiedBy>
  <cp:revision>1</cp:revision>
  <dcterms:created xsi:type="dcterms:W3CDTF">2017-04-02T09:43:00Z</dcterms:created>
  <dcterms:modified xsi:type="dcterms:W3CDTF">2017-04-02T09:44:00Z</dcterms:modified>
</cp:coreProperties>
</file>